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FA" w:rsidRPr="002F1F87" w:rsidRDefault="00FA1029" w:rsidP="00FA1029">
      <w:pPr>
        <w:jc w:val="center"/>
        <w:rPr>
          <w:b/>
          <w:sz w:val="24"/>
        </w:rPr>
      </w:pPr>
      <w:bookmarkStart w:id="0" w:name="_GoBack"/>
      <w:bookmarkEnd w:id="0"/>
      <w:r w:rsidRPr="002F1F87">
        <w:rPr>
          <w:rFonts w:hAnsi="ＭＳ 明朝" w:hint="eastAsia"/>
          <w:b/>
          <w:sz w:val="24"/>
        </w:rPr>
        <w:t>長期優良住宅・低炭素建築物認定申請調査書</w:t>
      </w:r>
    </w:p>
    <w:p w:rsidR="00C110FA" w:rsidRDefault="00C110FA" w:rsidP="00FA1029">
      <w:pPr>
        <w:jc w:val="center"/>
        <w:rPr>
          <w:sz w:val="22"/>
        </w:rPr>
      </w:pPr>
    </w:p>
    <w:p w:rsidR="00FA1029" w:rsidRDefault="00FA1029" w:rsidP="00C110FA">
      <w:pPr>
        <w:ind w:firstLineChars="100" w:firstLine="220"/>
        <w:jc w:val="center"/>
        <w:rPr>
          <w:sz w:val="22"/>
        </w:rPr>
      </w:pPr>
    </w:p>
    <w:p w:rsidR="00FA1029" w:rsidRDefault="00FA1029" w:rsidP="00210944">
      <w:pPr>
        <w:rPr>
          <w:sz w:val="22"/>
        </w:rPr>
      </w:pPr>
      <w:r>
        <w:rPr>
          <w:rFonts w:hint="eastAsia"/>
          <w:sz w:val="22"/>
        </w:rPr>
        <w:t>１　建築場所</w:t>
      </w:r>
    </w:p>
    <w:p w:rsidR="00210944" w:rsidRDefault="00210944" w:rsidP="00FA1029">
      <w:pPr>
        <w:ind w:firstLineChars="100" w:firstLine="220"/>
        <w:jc w:val="left"/>
        <w:rPr>
          <w:sz w:val="22"/>
        </w:rPr>
      </w:pPr>
    </w:p>
    <w:p w:rsidR="00210944" w:rsidRDefault="00210944" w:rsidP="00CF4009">
      <w:pPr>
        <w:ind w:firstLineChars="200" w:firstLine="440"/>
        <w:jc w:val="left"/>
        <w:rPr>
          <w:sz w:val="22"/>
        </w:rPr>
      </w:pPr>
    </w:p>
    <w:p w:rsidR="00CF4009" w:rsidRDefault="00CF4009" w:rsidP="00CF4009">
      <w:pPr>
        <w:ind w:firstLineChars="200" w:firstLine="440"/>
        <w:jc w:val="left"/>
        <w:rPr>
          <w:sz w:val="22"/>
        </w:rPr>
      </w:pPr>
    </w:p>
    <w:p w:rsidR="00B255BD" w:rsidRDefault="003E4F80" w:rsidP="00210944">
      <w:pPr>
        <w:jc w:val="left"/>
        <w:rPr>
          <w:sz w:val="22"/>
        </w:rPr>
      </w:pPr>
      <w:r>
        <w:rPr>
          <w:rFonts w:hint="eastAsia"/>
          <w:sz w:val="22"/>
        </w:rPr>
        <w:t>２</w:t>
      </w:r>
      <w:r w:rsidR="00FA1029">
        <w:rPr>
          <w:rFonts w:hint="eastAsia"/>
          <w:sz w:val="22"/>
        </w:rPr>
        <w:t xml:space="preserve">　確認事項</w:t>
      </w:r>
    </w:p>
    <w:p w:rsidR="00B255BD" w:rsidRDefault="00B255BD" w:rsidP="00B255BD">
      <w:pPr>
        <w:ind w:left="440" w:hangingChars="200" w:hanging="440"/>
        <w:jc w:val="left"/>
        <w:rPr>
          <w:sz w:val="22"/>
        </w:rPr>
      </w:pPr>
      <w:r>
        <w:rPr>
          <w:rFonts w:hint="eastAsia"/>
          <w:sz w:val="22"/>
        </w:rPr>
        <w:t xml:space="preserve">　　良好な景観の形成その他の地域における居住環境の維持及び向上への配慮に係る事項（</w:t>
      </w:r>
      <w:r w:rsidRPr="00B255BD">
        <w:rPr>
          <w:rFonts w:hint="eastAsia"/>
          <w:sz w:val="22"/>
        </w:rPr>
        <w:t>平成</w:t>
      </w:r>
      <w:r w:rsidRPr="00B255BD">
        <w:rPr>
          <w:rFonts w:hint="eastAsia"/>
          <w:sz w:val="22"/>
        </w:rPr>
        <w:t>21</w:t>
      </w:r>
      <w:r w:rsidRPr="00B255BD">
        <w:rPr>
          <w:rFonts w:hint="eastAsia"/>
          <w:sz w:val="22"/>
        </w:rPr>
        <w:t>年国土交通省告示第</w:t>
      </w:r>
      <w:r w:rsidRPr="00B255BD">
        <w:rPr>
          <w:rFonts w:hint="eastAsia"/>
          <w:sz w:val="22"/>
        </w:rPr>
        <w:t>208</w:t>
      </w:r>
      <w:r w:rsidRPr="00B255BD">
        <w:rPr>
          <w:rFonts w:hint="eastAsia"/>
          <w:sz w:val="22"/>
        </w:rPr>
        <w:t>号</w:t>
      </w:r>
      <w:r>
        <w:rPr>
          <w:rFonts w:hint="eastAsia"/>
          <w:sz w:val="22"/>
        </w:rPr>
        <w:t>）</w:t>
      </w:r>
    </w:p>
    <w:p w:rsidR="00210944" w:rsidRDefault="00210944" w:rsidP="00210944">
      <w:pPr>
        <w:jc w:val="left"/>
        <w:rPr>
          <w:sz w:val="22"/>
        </w:rPr>
      </w:pPr>
    </w:p>
    <w:tbl>
      <w:tblPr>
        <w:tblStyle w:val="af"/>
        <w:tblW w:w="0" w:type="auto"/>
        <w:tblLook w:val="04A0" w:firstRow="1" w:lastRow="0" w:firstColumn="1" w:lastColumn="0" w:noHBand="0" w:noVBand="1"/>
      </w:tblPr>
      <w:tblGrid>
        <w:gridCol w:w="3369"/>
        <w:gridCol w:w="1417"/>
        <w:gridCol w:w="4111"/>
      </w:tblGrid>
      <w:tr w:rsidR="00FA1029" w:rsidTr="00B255BD">
        <w:tc>
          <w:tcPr>
            <w:tcW w:w="3369" w:type="dxa"/>
          </w:tcPr>
          <w:p w:rsidR="00FA1029" w:rsidRDefault="00FA1029" w:rsidP="002F1F87">
            <w:pPr>
              <w:spacing w:line="360" w:lineRule="auto"/>
              <w:jc w:val="center"/>
            </w:pPr>
            <w:r>
              <w:rPr>
                <w:rFonts w:hint="eastAsia"/>
              </w:rPr>
              <w:t>区</w:t>
            </w:r>
            <w:r w:rsidR="002F1F87">
              <w:rPr>
                <w:rFonts w:hint="eastAsia"/>
              </w:rPr>
              <w:t xml:space="preserve">　</w:t>
            </w:r>
            <w:r>
              <w:rPr>
                <w:rFonts w:hint="eastAsia"/>
              </w:rPr>
              <w:t>域</w:t>
            </w:r>
            <w:r w:rsidR="002F1F87">
              <w:rPr>
                <w:rFonts w:hint="eastAsia"/>
              </w:rPr>
              <w:t xml:space="preserve">　等</w:t>
            </w:r>
          </w:p>
        </w:tc>
        <w:tc>
          <w:tcPr>
            <w:tcW w:w="1417" w:type="dxa"/>
          </w:tcPr>
          <w:p w:rsidR="00FA1029" w:rsidRDefault="00FA1029" w:rsidP="002F1F87">
            <w:pPr>
              <w:spacing w:line="360" w:lineRule="auto"/>
              <w:jc w:val="center"/>
            </w:pPr>
            <w:r>
              <w:rPr>
                <w:rFonts w:hint="eastAsia"/>
              </w:rPr>
              <w:t>区域内外</w:t>
            </w:r>
            <w:r w:rsidR="002F1F87">
              <w:rPr>
                <w:rFonts w:hint="eastAsia"/>
              </w:rPr>
              <w:t>等</w:t>
            </w:r>
          </w:p>
        </w:tc>
        <w:tc>
          <w:tcPr>
            <w:tcW w:w="4111" w:type="dxa"/>
          </w:tcPr>
          <w:p w:rsidR="00FA1029" w:rsidRDefault="00730009" w:rsidP="002F1F87">
            <w:pPr>
              <w:spacing w:line="360" w:lineRule="auto"/>
              <w:jc w:val="center"/>
            </w:pPr>
            <w:r>
              <w:rPr>
                <w:rFonts w:hint="eastAsia"/>
              </w:rPr>
              <w:t>市</w:t>
            </w:r>
            <w:r w:rsidR="002F1F87">
              <w:rPr>
                <w:rFonts w:hint="eastAsia"/>
              </w:rPr>
              <w:t xml:space="preserve">　</w:t>
            </w:r>
            <w:r>
              <w:rPr>
                <w:rFonts w:hint="eastAsia"/>
              </w:rPr>
              <w:t>町</w:t>
            </w:r>
            <w:r w:rsidR="002F1F87">
              <w:rPr>
                <w:rFonts w:hint="eastAsia"/>
              </w:rPr>
              <w:t xml:space="preserve">　</w:t>
            </w:r>
            <w:r>
              <w:rPr>
                <w:rFonts w:hint="eastAsia"/>
              </w:rPr>
              <w:t>村</w:t>
            </w:r>
            <w:r w:rsidR="002F1F87">
              <w:rPr>
                <w:rFonts w:hint="eastAsia"/>
              </w:rPr>
              <w:t xml:space="preserve">　</w:t>
            </w:r>
            <w:r>
              <w:rPr>
                <w:rFonts w:hint="eastAsia"/>
              </w:rPr>
              <w:t>意</w:t>
            </w:r>
            <w:r w:rsidR="002F1F87">
              <w:rPr>
                <w:rFonts w:hint="eastAsia"/>
              </w:rPr>
              <w:t xml:space="preserve">　</w:t>
            </w:r>
            <w:r>
              <w:rPr>
                <w:rFonts w:hint="eastAsia"/>
              </w:rPr>
              <w:t>見</w:t>
            </w:r>
            <w:r w:rsidR="002F1F87">
              <w:rPr>
                <w:rFonts w:hint="eastAsia"/>
              </w:rPr>
              <w:t xml:space="preserve">　</w:t>
            </w:r>
            <w:r>
              <w:rPr>
                <w:rFonts w:hint="eastAsia"/>
              </w:rPr>
              <w:t>等</w:t>
            </w:r>
          </w:p>
        </w:tc>
      </w:tr>
      <w:tr w:rsidR="00FA1029" w:rsidTr="00B255BD">
        <w:tc>
          <w:tcPr>
            <w:tcW w:w="3369" w:type="dxa"/>
          </w:tcPr>
          <w:p w:rsidR="00FA1029" w:rsidRDefault="002F1F87" w:rsidP="002F1F87">
            <w:r>
              <w:rPr>
                <w:rFonts w:hint="eastAsia"/>
              </w:rPr>
              <w:t>都市計画法第四条第九項に規定する</w:t>
            </w:r>
            <w:r w:rsidR="00730009">
              <w:rPr>
                <w:rFonts w:hint="eastAsia"/>
              </w:rPr>
              <w:t>地区計画等の区域</w:t>
            </w:r>
          </w:p>
        </w:tc>
        <w:tc>
          <w:tcPr>
            <w:tcW w:w="1417" w:type="dxa"/>
            <w:vAlign w:val="center"/>
          </w:tcPr>
          <w:p w:rsidR="00FA1029" w:rsidRDefault="00730009" w:rsidP="00210944">
            <w:pPr>
              <w:spacing w:line="480" w:lineRule="auto"/>
              <w:jc w:val="center"/>
            </w:pPr>
            <w:r>
              <w:rPr>
                <w:rFonts w:hint="eastAsia"/>
              </w:rPr>
              <w:t>内・外</w:t>
            </w:r>
          </w:p>
        </w:tc>
        <w:tc>
          <w:tcPr>
            <w:tcW w:w="4111" w:type="dxa"/>
          </w:tcPr>
          <w:p w:rsidR="00FA1029" w:rsidRDefault="00FA1029" w:rsidP="00210944">
            <w:pPr>
              <w:spacing w:line="480" w:lineRule="auto"/>
            </w:pPr>
          </w:p>
        </w:tc>
      </w:tr>
      <w:tr w:rsidR="00FA1029" w:rsidTr="00B255BD">
        <w:tc>
          <w:tcPr>
            <w:tcW w:w="3369" w:type="dxa"/>
          </w:tcPr>
          <w:p w:rsidR="00FA1029" w:rsidRDefault="002F1F87" w:rsidP="002F1F87">
            <w:r>
              <w:rPr>
                <w:rFonts w:hint="eastAsia"/>
              </w:rPr>
              <w:t>景観法第八条第一項に規定する</w:t>
            </w:r>
            <w:r w:rsidR="00210944">
              <w:rPr>
                <w:rFonts w:hint="eastAsia"/>
              </w:rPr>
              <w:t>景観計画の区域</w:t>
            </w:r>
          </w:p>
        </w:tc>
        <w:tc>
          <w:tcPr>
            <w:tcW w:w="1417" w:type="dxa"/>
            <w:vAlign w:val="center"/>
          </w:tcPr>
          <w:p w:rsidR="00FA1029" w:rsidRDefault="00210944" w:rsidP="00210944">
            <w:pPr>
              <w:spacing w:line="480" w:lineRule="auto"/>
              <w:jc w:val="center"/>
            </w:pPr>
            <w:r>
              <w:rPr>
                <w:rFonts w:hint="eastAsia"/>
              </w:rPr>
              <w:t>内・外</w:t>
            </w:r>
          </w:p>
        </w:tc>
        <w:tc>
          <w:tcPr>
            <w:tcW w:w="4111" w:type="dxa"/>
          </w:tcPr>
          <w:p w:rsidR="00FA1029" w:rsidRDefault="00FA1029" w:rsidP="00210944">
            <w:pPr>
              <w:spacing w:line="480" w:lineRule="auto"/>
            </w:pPr>
          </w:p>
        </w:tc>
      </w:tr>
      <w:tr w:rsidR="00FA1029" w:rsidTr="00B255BD">
        <w:tc>
          <w:tcPr>
            <w:tcW w:w="3369" w:type="dxa"/>
          </w:tcPr>
          <w:p w:rsidR="00FA1029" w:rsidRDefault="002F1F87" w:rsidP="002F1F87">
            <w:r>
              <w:rPr>
                <w:rFonts w:hint="eastAsia"/>
              </w:rPr>
              <w:t>建築基準法第六十九条に規定する</w:t>
            </w:r>
            <w:r w:rsidR="00210944">
              <w:rPr>
                <w:rFonts w:hint="eastAsia"/>
              </w:rPr>
              <w:t>建築協定の区域</w:t>
            </w:r>
          </w:p>
        </w:tc>
        <w:tc>
          <w:tcPr>
            <w:tcW w:w="1417" w:type="dxa"/>
            <w:vAlign w:val="center"/>
          </w:tcPr>
          <w:p w:rsidR="00FA1029" w:rsidRDefault="00210944" w:rsidP="00210944">
            <w:pPr>
              <w:spacing w:line="480" w:lineRule="auto"/>
              <w:jc w:val="center"/>
            </w:pPr>
            <w:r>
              <w:rPr>
                <w:rFonts w:hint="eastAsia"/>
              </w:rPr>
              <w:t>内・外</w:t>
            </w:r>
          </w:p>
        </w:tc>
        <w:tc>
          <w:tcPr>
            <w:tcW w:w="4111" w:type="dxa"/>
          </w:tcPr>
          <w:p w:rsidR="00FA1029" w:rsidRDefault="00FA1029" w:rsidP="00210944">
            <w:pPr>
              <w:spacing w:line="480" w:lineRule="auto"/>
            </w:pPr>
          </w:p>
        </w:tc>
      </w:tr>
      <w:tr w:rsidR="00210944" w:rsidTr="00B255BD">
        <w:tc>
          <w:tcPr>
            <w:tcW w:w="3369" w:type="dxa"/>
          </w:tcPr>
          <w:p w:rsidR="00210944" w:rsidRDefault="002F1F87" w:rsidP="002F1F87">
            <w:r>
              <w:rPr>
                <w:rFonts w:hint="eastAsia"/>
              </w:rPr>
              <w:t>景観法第八十一条第一項に規定する</w:t>
            </w:r>
            <w:r w:rsidR="00210944">
              <w:rPr>
                <w:rFonts w:hint="eastAsia"/>
              </w:rPr>
              <w:t>景観協定の区域</w:t>
            </w:r>
          </w:p>
        </w:tc>
        <w:tc>
          <w:tcPr>
            <w:tcW w:w="1417" w:type="dxa"/>
            <w:vAlign w:val="center"/>
          </w:tcPr>
          <w:p w:rsidR="00210944" w:rsidRDefault="00210944" w:rsidP="00210944">
            <w:pPr>
              <w:spacing w:line="480" w:lineRule="auto"/>
              <w:jc w:val="center"/>
            </w:pPr>
            <w:r>
              <w:rPr>
                <w:rFonts w:hint="eastAsia"/>
              </w:rPr>
              <w:t>内・外</w:t>
            </w:r>
          </w:p>
        </w:tc>
        <w:tc>
          <w:tcPr>
            <w:tcW w:w="4111" w:type="dxa"/>
          </w:tcPr>
          <w:p w:rsidR="00210944" w:rsidRDefault="00210944" w:rsidP="00210944">
            <w:pPr>
              <w:spacing w:line="480" w:lineRule="auto"/>
            </w:pPr>
          </w:p>
        </w:tc>
      </w:tr>
      <w:tr w:rsidR="002F1F87" w:rsidTr="00B255BD">
        <w:tc>
          <w:tcPr>
            <w:tcW w:w="3369" w:type="dxa"/>
          </w:tcPr>
          <w:p w:rsidR="002F1F87" w:rsidRDefault="002F1F87" w:rsidP="002F1F87">
            <w:r>
              <w:rPr>
                <w:rFonts w:hint="eastAsia"/>
              </w:rPr>
              <w:t>都市計画法第四条第六項に規定する都市計画施設等の区域</w:t>
            </w:r>
          </w:p>
        </w:tc>
        <w:tc>
          <w:tcPr>
            <w:tcW w:w="1417" w:type="dxa"/>
            <w:vAlign w:val="center"/>
          </w:tcPr>
          <w:p w:rsidR="002F1F87" w:rsidRDefault="002F1F87" w:rsidP="002F1F87">
            <w:pPr>
              <w:spacing w:line="480" w:lineRule="auto"/>
              <w:jc w:val="center"/>
            </w:pPr>
            <w:r>
              <w:rPr>
                <w:rFonts w:hint="eastAsia"/>
              </w:rPr>
              <w:t>内・外</w:t>
            </w:r>
          </w:p>
        </w:tc>
        <w:tc>
          <w:tcPr>
            <w:tcW w:w="4111" w:type="dxa"/>
          </w:tcPr>
          <w:p w:rsidR="002F1F87" w:rsidRDefault="002F1F87" w:rsidP="002F1F87">
            <w:pPr>
              <w:spacing w:line="480" w:lineRule="auto"/>
            </w:pPr>
          </w:p>
        </w:tc>
      </w:tr>
      <w:tr w:rsidR="002F1F87" w:rsidTr="00B255BD">
        <w:tc>
          <w:tcPr>
            <w:tcW w:w="3369" w:type="dxa"/>
          </w:tcPr>
          <w:p w:rsidR="002F1F87" w:rsidRDefault="002F1F87" w:rsidP="002F1F87">
            <w:r>
              <w:rPr>
                <w:rFonts w:hint="eastAsia"/>
              </w:rPr>
              <w:t>条例による良好な景観の形成その他の地域における居住環境の維持及び向上に関する制限の内容に適合している</w:t>
            </w:r>
          </w:p>
        </w:tc>
        <w:tc>
          <w:tcPr>
            <w:tcW w:w="1417" w:type="dxa"/>
            <w:vAlign w:val="center"/>
          </w:tcPr>
          <w:p w:rsidR="002F1F87" w:rsidRDefault="002F1F87" w:rsidP="002F1F87">
            <w:pPr>
              <w:spacing w:line="480" w:lineRule="auto"/>
              <w:jc w:val="center"/>
            </w:pPr>
            <w:r>
              <w:rPr>
                <w:rFonts w:hint="eastAsia"/>
              </w:rPr>
              <w:t>適・不適</w:t>
            </w:r>
          </w:p>
        </w:tc>
        <w:tc>
          <w:tcPr>
            <w:tcW w:w="4111" w:type="dxa"/>
          </w:tcPr>
          <w:p w:rsidR="002F1F87" w:rsidRDefault="002F1F87" w:rsidP="002F1F87">
            <w:pPr>
              <w:spacing w:line="480" w:lineRule="auto"/>
            </w:pPr>
          </w:p>
        </w:tc>
      </w:tr>
    </w:tbl>
    <w:p w:rsidR="003E4F80" w:rsidRDefault="003E4F80" w:rsidP="00210944">
      <w:pPr>
        <w:spacing w:line="480" w:lineRule="auto"/>
      </w:pPr>
    </w:p>
    <w:p w:rsidR="003E4F80" w:rsidRDefault="003E4F80" w:rsidP="00210944">
      <w:pPr>
        <w:spacing w:line="480" w:lineRule="auto"/>
      </w:pPr>
    </w:p>
    <w:p w:rsidR="003E4F80" w:rsidRDefault="003E4F80" w:rsidP="00210944">
      <w:pPr>
        <w:spacing w:line="480" w:lineRule="auto"/>
      </w:pPr>
    </w:p>
    <w:p w:rsidR="0003676B" w:rsidRDefault="00B255BD" w:rsidP="00210944">
      <w:pPr>
        <w:spacing w:line="480" w:lineRule="auto"/>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358775</wp:posOffset>
                </wp:positionV>
                <wp:extent cx="1266825" cy="1438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66825"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F999D" id="正方形/長方形 1" o:spid="_x0000_s1026" style="position:absolute;left:0;text-align:left;margin-left:-5.55pt;margin-top:28.25pt;width:99.75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" filled="f" strokecolor="black [3213]" strokeweight="1pt"/>
            </w:pict>
          </mc:Fallback>
        </mc:AlternateContent>
      </w:r>
    </w:p>
    <w:p w:rsidR="0003676B" w:rsidRDefault="00B255BD" w:rsidP="0003676B">
      <w:r>
        <w:rPr>
          <w:noProof/>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3810</wp:posOffset>
                </wp:positionV>
                <wp:extent cx="1190625" cy="2857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5BD" w:rsidRDefault="00B255BD" w:rsidP="00B255BD">
                            <w:pPr>
                              <w:ind w:firstLineChars="100" w:firstLine="210"/>
                            </w:pPr>
                            <w:r>
                              <w:rPr>
                                <w:rFonts w:hint="eastAsia"/>
                              </w:rPr>
                              <w:t>市町村</w:t>
                            </w:r>
                            <w:r w:rsidR="003E4F80">
                              <w:rPr>
                                <w:rFonts w:hint="eastAsia"/>
                              </w:rPr>
                              <w:t>確認日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8pt;margin-top:.3pt;width:9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" fillcolor="white [3201]" stroked="f" strokeweight=".5pt">
                <v:textbox>
                  <w:txbxContent>
                    <w:p w:rsidR="00B255BD" w:rsidRDefault="00B255BD" w:rsidP="00B255BD">
                      <w:pPr>
                        <w:ind w:firstLineChars="100" w:firstLine="210"/>
                      </w:pPr>
                      <w:r>
                        <w:rPr>
                          <w:rFonts w:hint="eastAsia"/>
                        </w:rPr>
                        <w:t>市町村</w:t>
                      </w:r>
                      <w:r w:rsidR="003E4F80">
                        <w:rPr>
                          <w:rFonts w:hint="eastAsia"/>
                        </w:rPr>
                        <w:t>確認日</w:t>
                      </w:r>
                    </w:p>
                  </w:txbxContent>
                </v:textbox>
              </v:shape>
            </w:pict>
          </mc:Fallback>
        </mc:AlternateContent>
      </w:r>
    </w:p>
    <w:p w:rsidR="0003676B" w:rsidRDefault="00B255BD" w:rsidP="0003676B">
      <w:r>
        <w:rPr>
          <w:noProof/>
        </w:rPr>
        <mc:AlternateContent>
          <mc:Choice Requires="wps">
            <w:drawing>
              <wp:anchor distT="0" distB="0" distL="114300" distR="114300" simplePos="0" relativeHeight="251661312" behindDoc="0" locked="0" layoutInCell="1" allowOverlap="1">
                <wp:simplePos x="0" y="0"/>
                <wp:positionH relativeFrom="column">
                  <wp:posOffset>-70486</wp:posOffset>
                </wp:positionH>
                <wp:positionV relativeFrom="paragraph">
                  <wp:posOffset>109220</wp:posOffset>
                </wp:positionV>
                <wp:extent cx="12668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3812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pt" to="9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" strokecolor="black [3213]"/>
            </w:pict>
          </mc:Fallback>
        </mc:AlternateContent>
      </w:r>
    </w:p>
    <w:p w:rsidR="0003676B" w:rsidRDefault="0003676B" w:rsidP="0003676B"/>
    <w:p w:rsidR="00A71276" w:rsidRDefault="00A71276" w:rsidP="00870D32">
      <w:pPr>
        <w:jc w:val="right"/>
      </w:pPr>
    </w:p>
    <w:p w:rsidR="003E4F80" w:rsidRDefault="003E4F80" w:rsidP="00870D32">
      <w:pPr>
        <w:jc w:val="right"/>
      </w:pPr>
      <w:r w:rsidRPr="00D8055D">
        <w:rPr>
          <w:rFonts w:ascii="HG丸ｺﾞｼｯｸM-PRO" w:eastAsia="HG丸ｺﾞｼｯｸM-PRO" w:hAnsi="ＭＳ 明朝" w:cs="Times New Roman" w:hint="eastAsia"/>
          <w:noProof/>
          <w:sz w:val="22"/>
        </w:rPr>
        <mc:AlternateContent>
          <mc:Choice Requires="wps">
            <w:drawing>
              <wp:anchor distT="0" distB="0" distL="114300" distR="114300" simplePos="0" relativeHeight="251659264" behindDoc="0" locked="0" layoutInCell="1" allowOverlap="1" wp14:anchorId="0B5281AE" wp14:editId="7745B584">
                <wp:simplePos x="0" y="0"/>
                <wp:positionH relativeFrom="column">
                  <wp:posOffset>2177415</wp:posOffset>
                </wp:positionH>
                <wp:positionV relativeFrom="paragraph">
                  <wp:posOffset>160020</wp:posOffset>
                </wp:positionV>
                <wp:extent cx="3333750" cy="5715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solidFill>
                          <a:srgbClr val="FFFFFF"/>
                        </a:solidFill>
                        <a:ln w="19050">
                          <a:solidFill>
                            <a:srgbClr val="000000"/>
                          </a:solidFill>
                          <a:miter lim="800000"/>
                          <a:headEnd/>
                          <a:tailEnd/>
                        </a:ln>
                      </wps:spPr>
                      <wps:txbx>
                        <w:txbxContent>
                          <w:p w:rsidR="00275553" w:rsidRPr="00D8055D" w:rsidRDefault="008159E6" w:rsidP="00D8055D">
                            <w:pPr>
                              <w:spacing w:line="280" w:lineRule="exact"/>
                              <w:ind w:firstLineChars="100" w:firstLine="210"/>
                              <w:rPr>
                                <w:rFonts w:ascii="ＭＳ 明朝" w:eastAsia="ＭＳ 明朝"/>
                                <w:szCs w:val="21"/>
                              </w:rPr>
                            </w:pPr>
                            <w:r>
                              <w:rPr>
                                <w:rFonts w:ascii="ＭＳ 明朝" w:eastAsia="ＭＳ 明朝" w:hint="eastAsia"/>
                                <w:szCs w:val="21"/>
                              </w:rPr>
                              <w:t xml:space="preserve">高森町　建築課　</w:t>
                            </w:r>
                          </w:p>
                          <w:p w:rsidR="00275553" w:rsidRPr="00D8055D" w:rsidRDefault="00275553" w:rsidP="00D8055D">
                            <w:pPr>
                              <w:spacing w:line="280" w:lineRule="exact"/>
                              <w:ind w:firstLineChars="100" w:firstLine="210"/>
                              <w:rPr>
                                <w:rFonts w:ascii="ＭＳ 明朝" w:eastAsia="ＭＳ 明朝"/>
                                <w:szCs w:val="21"/>
                                <w:u w:val="single"/>
                              </w:rPr>
                            </w:pPr>
                            <w:r w:rsidRPr="00D8055D">
                              <w:rPr>
                                <w:rFonts w:ascii="ＭＳ 明朝" w:eastAsia="ＭＳ 明朝" w:hint="eastAsia"/>
                                <w:szCs w:val="21"/>
                              </w:rPr>
                              <w:t xml:space="preserve">課長　</w:t>
                            </w:r>
                            <w:r w:rsidR="00FA1029">
                              <w:rPr>
                                <w:rFonts w:ascii="ＭＳ 明朝" w:eastAsia="ＭＳ 明朝" w:hint="eastAsia"/>
                                <w:szCs w:val="21"/>
                              </w:rPr>
                              <w:t xml:space="preserve">　　　　</w:t>
                            </w:r>
                            <w:r w:rsidRPr="00D8055D">
                              <w:rPr>
                                <w:rFonts w:ascii="ＭＳ 明朝" w:eastAsia="ＭＳ 明朝" w:hint="eastAsia"/>
                                <w:szCs w:val="21"/>
                              </w:rPr>
                              <w:t xml:space="preserve">　　　</w:t>
                            </w:r>
                            <w:r>
                              <w:rPr>
                                <w:rFonts w:ascii="ＭＳ 明朝" w:eastAsia="ＭＳ 明朝" w:hint="eastAsia"/>
                                <w:szCs w:val="21"/>
                                <w:u w:val="single"/>
                              </w:rPr>
                              <w:t xml:space="preserve">担当　　</w:t>
                            </w:r>
                            <w:r w:rsidR="00FA1029">
                              <w:rPr>
                                <w:rFonts w:ascii="ＭＳ 明朝" w:eastAsia="ＭＳ 明朝"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81AE" id="テキスト ボックス 2" o:spid="_x0000_s1027" type="#_x0000_t202" style="position:absolute;left:0;text-align:left;margin-left:171.45pt;margin-top:12.6pt;width:26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" strokeweight="1.5pt">
                <v:textbox inset="5.85pt,.7pt,5.85pt,.7pt">
                  <w:txbxContent>
                    <w:p w:rsidR="00275553" w:rsidRPr="00D8055D" w:rsidRDefault="008159E6" w:rsidP="00D8055D">
                      <w:pPr>
                        <w:spacing w:line="280" w:lineRule="exact"/>
                        <w:ind w:firstLineChars="100" w:firstLine="210"/>
                        <w:rPr>
                          <w:rFonts w:ascii="ＭＳ 明朝" w:eastAsia="ＭＳ 明朝"/>
                          <w:szCs w:val="21"/>
                        </w:rPr>
                      </w:pPr>
                      <w:r>
                        <w:rPr>
                          <w:rFonts w:ascii="ＭＳ 明朝" w:eastAsia="ＭＳ 明朝" w:hint="eastAsia"/>
                          <w:szCs w:val="21"/>
                        </w:rPr>
                        <w:t xml:space="preserve">高森町　建築課　</w:t>
                      </w:r>
                    </w:p>
                    <w:p w:rsidR="00275553" w:rsidRPr="00D8055D" w:rsidRDefault="00275553" w:rsidP="00D8055D">
                      <w:pPr>
                        <w:spacing w:line="280" w:lineRule="exact"/>
                        <w:ind w:firstLineChars="100" w:firstLine="210"/>
                        <w:rPr>
                          <w:rFonts w:ascii="ＭＳ 明朝" w:eastAsia="ＭＳ 明朝"/>
                          <w:szCs w:val="21"/>
                          <w:u w:val="single"/>
                        </w:rPr>
                      </w:pPr>
                      <w:r w:rsidRPr="00D8055D">
                        <w:rPr>
                          <w:rFonts w:ascii="ＭＳ 明朝" w:eastAsia="ＭＳ 明朝" w:hint="eastAsia"/>
                          <w:szCs w:val="21"/>
                        </w:rPr>
                        <w:t xml:space="preserve">課長　</w:t>
                      </w:r>
                      <w:r w:rsidR="00FA1029">
                        <w:rPr>
                          <w:rFonts w:ascii="ＭＳ 明朝" w:eastAsia="ＭＳ 明朝" w:hint="eastAsia"/>
                          <w:szCs w:val="21"/>
                        </w:rPr>
                        <w:t xml:space="preserve">　　　　</w:t>
                      </w:r>
                      <w:r w:rsidRPr="00D8055D">
                        <w:rPr>
                          <w:rFonts w:ascii="ＭＳ 明朝" w:eastAsia="ＭＳ 明朝" w:hint="eastAsia"/>
                          <w:szCs w:val="21"/>
                        </w:rPr>
                        <w:t xml:space="preserve">　　　</w:t>
                      </w:r>
                      <w:r>
                        <w:rPr>
                          <w:rFonts w:ascii="ＭＳ 明朝" w:eastAsia="ＭＳ 明朝" w:hint="eastAsia"/>
                          <w:szCs w:val="21"/>
                          <w:u w:val="single"/>
                        </w:rPr>
                        <w:t xml:space="preserve">担当　　</w:t>
                      </w:r>
                      <w:r w:rsidR="00FA1029">
                        <w:rPr>
                          <w:rFonts w:ascii="ＭＳ 明朝" w:eastAsia="ＭＳ 明朝" w:hint="eastAsia"/>
                          <w:szCs w:val="21"/>
                          <w:u w:val="single"/>
                        </w:rPr>
                        <w:t xml:space="preserve">　　　　　　　</w:t>
                      </w:r>
                    </w:p>
                  </w:txbxContent>
                </v:textbox>
              </v:shape>
            </w:pict>
          </mc:Fallback>
        </mc:AlternateContent>
      </w:r>
    </w:p>
    <w:p w:rsidR="003E4F80" w:rsidRDefault="003E4F80" w:rsidP="00870D32">
      <w:pPr>
        <w:jc w:val="right"/>
      </w:pPr>
    </w:p>
    <w:p w:rsidR="003E4F80" w:rsidRDefault="003E4F80" w:rsidP="00870D32">
      <w:pPr>
        <w:jc w:val="right"/>
      </w:pPr>
    </w:p>
    <w:p w:rsidR="003E4F80" w:rsidRDefault="003E4F80" w:rsidP="00870D32">
      <w:pPr>
        <w:jc w:val="right"/>
      </w:pPr>
    </w:p>
    <w:p w:rsidR="003E4F80" w:rsidRDefault="003E4F80" w:rsidP="00870D32">
      <w:pPr>
        <w:jc w:val="right"/>
      </w:pPr>
    </w:p>
    <w:p w:rsidR="003E4F80" w:rsidRDefault="003E4F80" w:rsidP="00870D32">
      <w:pPr>
        <w:jc w:val="right"/>
      </w:pPr>
    </w:p>
    <w:p w:rsidR="003E4F80" w:rsidRDefault="003E4F80" w:rsidP="00870D32">
      <w:pPr>
        <w:jc w:val="right"/>
      </w:pPr>
    </w:p>
    <w:p w:rsidR="00AE1B7C" w:rsidRDefault="00AE1B7C" w:rsidP="00870D32">
      <w:pPr>
        <w:jc w:val="right"/>
      </w:pPr>
    </w:p>
    <w:sectPr w:rsidR="00AE1B7C" w:rsidSect="00B255BD">
      <w:pgSz w:w="11906" w:h="16838" w:code="9"/>
      <w:pgMar w:top="709" w:right="1274" w:bottom="85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A9" w:rsidRDefault="005B48A9" w:rsidP="00C110FA">
      <w:r>
        <w:separator/>
      </w:r>
    </w:p>
  </w:endnote>
  <w:endnote w:type="continuationSeparator" w:id="0">
    <w:p w:rsidR="005B48A9" w:rsidRDefault="005B48A9" w:rsidP="00C1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A9" w:rsidRDefault="005B48A9" w:rsidP="00C110FA">
      <w:r>
        <w:separator/>
      </w:r>
    </w:p>
  </w:footnote>
  <w:footnote w:type="continuationSeparator" w:id="0">
    <w:p w:rsidR="005B48A9" w:rsidRDefault="005B48A9" w:rsidP="00C11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7C"/>
    <w:rsid w:val="0003676B"/>
    <w:rsid w:val="00091FA2"/>
    <w:rsid w:val="00093C47"/>
    <w:rsid w:val="00114E4A"/>
    <w:rsid w:val="001164F1"/>
    <w:rsid w:val="00130F4F"/>
    <w:rsid w:val="001956E4"/>
    <w:rsid w:val="00210944"/>
    <w:rsid w:val="00255E4B"/>
    <w:rsid w:val="00275553"/>
    <w:rsid w:val="002F1F87"/>
    <w:rsid w:val="00335C43"/>
    <w:rsid w:val="003774FD"/>
    <w:rsid w:val="003C7F4E"/>
    <w:rsid w:val="003E4F80"/>
    <w:rsid w:val="005B48A9"/>
    <w:rsid w:val="00730009"/>
    <w:rsid w:val="00760503"/>
    <w:rsid w:val="008159E6"/>
    <w:rsid w:val="00870D32"/>
    <w:rsid w:val="009610A7"/>
    <w:rsid w:val="00A3312A"/>
    <w:rsid w:val="00A34B0E"/>
    <w:rsid w:val="00A71276"/>
    <w:rsid w:val="00AE1B7C"/>
    <w:rsid w:val="00B255BD"/>
    <w:rsid w:val="00BB6999"/>
    <w:rsid w:val="00BF0CA5"/>
    <w:rsid w:val="00C110FA"/>
    <w:rsid w:val="00C81606"/>
    <w:rsid w:val="00CF4009"/>
    <w:rsid w:val="00CF5B9F"/>
    <w:rsid w:val="00D1789B"/>
    <w:rsid w:val="00D63E46"/>
    <w:rsid w:val="00D8055D"/>
    <w:rsid w:val="00DA7AD3"/>
    <w:rsid w:val="00DF47A4"/>
    <w:rsid w:val="00F215D2"/>
    <w:rsid w:val="00F274A1"/>
    <w:rsid w:val="00F620CE"/>
    <w:rsid w:val="00F768E7"/>
    <w:rsid w:val="00FA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7228D8-6C63-4B41-9D20-B78C1940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B7C"/>
  </w:style>
  <w:style w:type="character" w:customStyle="1" w:styleId="a4">
    <w:name w:val="日付 (文字)"/>
    <w:basedOn w:val="a0"/>
    <w:link w:val="a3"/>
    <w:uiPriority w:val="99"/>
    <w:semiHidden/>
    <w:rsid w:val="00AE1B7C"/>
  </w:style>
  <w:style w:type="paragraph" w:styleId="a5">
    <w:name w:val="Note Heading"/>
    <w:basedOn w:val="a"/>
    <w:next w:val="a"/>
    <w:link w:val="a6"/>
    <w:uiPriority w:val="99"/>
    <w:unhideWhenUsed/>
    <w:rsid w:val="00AE1B7C"/>
    <w:pPr>
      <w:jc w:val="center"/>
    </w:pPr>
  </w:style>
  <w:style w:type="character" w:customStyle="1" w:styleId="a6">
    <w:name w:val="記 (文字)"/>
    <w:basedOn w:val="a0"/>
    <w:link w:val="a5"/>
    <w:uiPriority w:val="99"/>
    <w:rsid w:val="00AE1B7C"/>
  </w:style>
  <w:style w:type="paragraph" w:styleId="a7">
    <w:name w:val="Closing"/>
    <w:basedOn w:val="a"/>
    <w:link w:val="a8"/>
    <w:uiPriority w:val="99"/>
    <w:unhideWhenUsed/>
    <w:rsid w:val="00AE1B7C"/>
    <w:pPr>
      <w:jc w:val="right"/>
    </w:pPr>
  </w:style>
  <w:style w:type="character" w:customStyle="1" w:styleId="a8">
    <w:name w:val="結語 (文字)"/>
    <w:basedOn w:val="a0"/>
    <w:link w:val="a7"/>
    <w:uiPriority w:val="99"/>
    <w:rsid w:val="00AE1B7C"/>
  </w:style>
  <w:style w:type="paragraph" w:styleId="a9">
    <w:name w:val="Balloon Text"/>
    <w:basedOn w:val="a"/>
    <w:link w:val="aa"/>
    <w:uiPriority w:val="99"/>
    <w:semiHidden/>
    <w:unhideWhenUsed/>
    <w:rsid w:val="00870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0D32"/>
    <w:rPr>
      <w:rFonts w:asciiTheme="majorHAnsi" w:eastAsiaTheme="majorEastAsia" w:hAnsiTheme="majorHAnsi" w:cstheme="majorBidi"/>
      <w:sz w:val="18"/>
      <w:szCs w:val="18"/>
    </w:rPr>
  </w:style>
  <w:style w:type="paragraph" w:styleId="ab">
    <w:name w:val="header"/>
    <w:basedOn w:val="a"/>
    <w:link w:val="ac"/>
    <w:uiPriority w:val="99"/>
    <w:unhideWhenUsed/>
    <w:rsid w:val="00C110FA"/>
    <w:pPr>
      <w:tabs>
        <w:tab w:val="center" w:pos="4252"/>
        <w:tab w:val="right" w:pos="8504"/>
      </w:tabs>
      <w:snapToGrid w:val="0"/>
    </w:pPr>
  </w:style>
  <w:style w:type="character" w:customStyle="1" w:styleId="ac">
    <w:name w:val="ヘッダー (文字)"/>
    <w:basedOn w:val="a0"/>
    <w:link w:val="ab"/>
    <w:uiPriority w:val="99"/>
    <w:rsid w:val="00C110FA"/>
  </w:style>
  <w:style w:type="paragraph" w:styleId="ad">
    <w:name w:val="footer"/>
    <w:basedOn w:val="a"/>
    <w:link w:val="ae"/>
    <w:uiPriority w:val="99"/>
    <w:unhideWhenUsed/>
    <w:rsid w:val="00C110FA"/>
    <w:pPr>
      <w:tabs>
        <w:tab w:val="center" w:pos="4252"/>
        <w:tab w:val="right" w:pos="8504"/>
      </w:tabs>
      <w:snapToGrid w:val="0"/>
    </w:pPr>
  </w:style>
  <w:style w:type="character" w:customStyle="1" w:styleId="ae">
    <w:name w:val="フッター (文字)"/>
    <w:basedOn w:val="a0"/>
    <w:link w:val="ad"/>
    <w:uiPriority w:val="99"/>
    <w:rsid w:val="00C110FA"/>
  </w:style>
  <w:style w:type="table" w:styleId="af">
    <w:name w:val="Table Grid"/>
    <w:basedOn w:val="a1"/>
    <w:uiPriority w:val="59"/>
    <w:rsid w:val="00FA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N0206805</dc:creator>
  <cp:lastModifiedBy>TK16405</cp:lastModifiedBy>
  <cp:revision>2</cp:revision>
  <cp:lastPrinted>2018-04-16T10:51:00Z</cp:lastPrinted>
  <dcterms:created xsi:type="dcterms:W3CDTF">2018-05-09T06:16:00Z</dcterms:created>
  <dcterms:modified xsi:type="dcterms:W3CDTF">2018-05-09T06:16:00Z</dcterms:modified>
</cp:coreProperties>
</file>