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E20" w:rsidRPr="008F168D" w:rsidRDefault="008F168D" w:rsidP="008F168D">
      <w:pPr>
        <w:tabs>
          <w:tab w:val="right" w:pos="8504"/>
        </w:tabs>
        <w:spacing w:line="0" w:lineRule="atLeast"/>
        <w:rPr>
          <w:rFonts w:ascii="ＭＳ 明朝" w:eastAsia="ＭＳ 明朝" w:hAnsi="ＭＳ 明朝"/>
          <w:sz w:val="24"/>
          <w:szCs w:val="24"/>
        </w:rPr>
      </w:pPr>
      <w:bookmarkStart w:id="0" w:name="_GoBack"/>
      <w:bookmarkEnd w:id="0"/>
      <w:r w:rsidRPr="008F168D">
        <w:rPr>
          <w:rFonts w:ascii="ＭＳ 明朝" w:eastAsia="ＭＳ 明朝" w:hAnsi="ＭＳ 明朝"/>
          <w:sz w:val="24"/>
          <w:szCs w:val="24"/>
        </w:rPr>
        <w:tab/>
      </w:r>
    </w:p>
    <w:p w:rsidR="00CE1E20" w:rsidRDefault="00CE1E20" w:rsidP="00CE65F1">
      <w:pPr>
        <w:spacing w:line="0" w:lineRule="atLeast"/>
        <w:rPr>
          <w:rFonts w:ascii="ＭＳ 明朝" w:eastAsia="ＭＳ 明朝" w:hAnsi="ＭＳ 明朝"/>
          <w:sz w:val="24"/>
          <w:szCs w:val="24"/>
        </w:rPr>
      </w:pPr>
    </w:p>
    <w:p w:rsidR="003E2AC7" w:rsidRPr="008F168D" w:rsidRDefault="00CE1E20" w:rsidP="00CE65F1">
      <w:pPr>
        <w:spacing w:line="0" w:lineRule="atLeast"/>
        <w:jc w:val="center"/>
        <w:rPr>
          <w:rFonts w:ascii="ＭＳ 明朝" w:eastAsia="ＭＳ 明朝" w:hAnsi="ＭＳ 明朝"/>
          <w:sz w:val="28"/>
          <w:szCs w:val="28"/>
        </w:rPr>
      </w:pPr>
      <w:r w:rsidRPr="008F168D">
        <w:rPr>
          <w:rFonts w:ascii="ＭＳ 明朝" w:eastAsia="ＭＳ 明朝" w:hAnsi="ＭＳ 明朝" w:hint="eastAsia"/>
          <w:sz w:val="28"/>
          <w:szCs w:val="28"/>
        </w:rPr>
        <w:t>高森町住宅取得等補助金交付決定通知書</w:t>
      </w:r>
    </w:p>
    <w:p w:rsidR="008F168D" w:rsidRDefault="008F168D" w:rsidP="00CE65F1">
      <w:pPr>
        <w:spacing w:line="0" w:lineRule="atLeast"/>
        <w:rPr>
          <w:rFonts w:ascii="ＭＳ 明朝" w:eastAsia="ＭＳ 明朝" w:hAnsi="ＭＳ 明朝"/>
          <w:sz w:val="24"/>
          <w:szCs w:val="24"/>
        </w:rPr>
      </w:pPr>
    </w:p>
    <w:p w:rsidR="00CE1E20" w:rsidRPr="008F168D" w:rsidRDefault="00CE1E20" w:rsidP="00CE65F1">
      <w:pPr>
        <w:spacing w:line="0" w:lineRule="atLeast"/>
        <w:ind w:firstLineChars="300" w:firstLine="720"/>
        <w:jc w:val="right"/>
        <w:rPr>
          <w:rFonts w:ascii="ＭＳ 明朝" w:eastAsia="ＭＳ 明朝" w:hAnsi="ＭＳ 明朝"/>
          <w:sz w:val="24"/>
          <w:szCs w:val="24"/>
        </w:rPr>
      </w:pPr>
      <w:r w:rsidRPr="008F168D">
        <w:rPr>
          <w:rFonts w:ascii="ＭＳ 明朝" w:eastAsia="ＭＳ 明朝" w:hAnsi="ＭＳ 明朝" w:hint="eastAsia"/>
          <w:sz w:val="24"/>
          <w:szCs w:val="24"/>
        </w:rPr>
        <w:t>第</w:t>
      </w:r>
      <w:r w:rsidR="00CE65F1" w:rsidRPr="008F168D">
        <w:rPr>
          <w:rFonts w:ascii="ＭＳ 明朝" w:eastAsia="ＭＳ 明朝" w:hAnsi="ＭＳ 明朝" w:hint="eastAsia"/>
          <w:sz w:val="24"/>
          <w:szCs w:val="24"/>
        </w:rPr>
        <w:t xml:space="preserve">　　　　</w:t>
      </w:r>
      <w:r w:rsidRPr="008F168D">
        <w:rPr>
          <w:rFonts w:ascii="ＭＳ 明朝" w:eastAsia="ＭＳ 明朝" w:hAnsi="ＭＳ 明朝" w:hint="eastAsia"/>
          <w:sz w:val="24"/>
          <w:szCs w:val="24"/>
        </w:rPr>
        <w:t xml:space="preserve">　号</w:t>
      </w:r>
    </w:p>
    <w:p w:rsidR="00CE1E20" w:rsidRPr="008F168D" w:rsidRDefault="00CE1E20" w:rsidP="00CE65F1">
      <w:pPr>
        <w:spacing w:line="0" w:lineRule="atLeast"/>
        <w:ind w:firstLineChars="300" w:firstLine="720"/>
        <w:jc w:val="right"/>
        <w:rPr>
          <w:rFonts w:ascii="ＭＳ 明朝" w:eastAsia="ＭＳ 明朝" w:hAnsi="ＭＳ 明朝"/>
          <w:sz w:val="24"/>
          <w:szCs w:val="24"/>
        </w:rPr>
      </w:pPr>
      <w:r w:rsidRPr="008F168D">
        <w:rPr>
          <w:rFonts w:ascii="ＭＳ 明朝" w:eastAsia="ＭＳ 明朝" w:hAnsi="ＭＳ 明朝" w:hint="eastAsia"/>
          <w:sz w:val="24"/>
          <w:szCs w:val="24"/>
        </w:rPr>
        <w:t xml:space="preserve">年　</w:t>
      </w:r>
      <w:r w:rsidR="00CE65F1" w:rsidRPr="008F168D">
        <w:rPr>
          <w:rFonts w:ascii="ＭＳ 明朝" w:eastAsia="ＭＳ 明朝" w:hAnsi="ＭＳ 明朝" w:hint="eastAsia"/>
          <w:sz w:val="24"/>
          <w:szCs w:val="24"/>
        </w:rPr>
        <w:t xml:space="preserve">　</w:t>
      </w:r>
      <w:r w:rsidRPr="008F168D">
        <w:rPr>
          <w:rFonts w:ascii="ＭＳ 明朝" w:eastAsia="ＭＳ 明朝" w:hAnsi="ＭＳ 明朝" w:hint="eastAsia"/>
          <w:sz w:val="24"/>
          <w:szCs w:val="24"/>
        </w:rPr>
        <w:t>月</w:t>
      </w:r>
      <w:r w:rsidR="00CE65F1" w:rsidRPr="008F168D">
        <w:rPr>
          <w:rFonts w:ascii="ＭＳ 明朝" w:eastAsia="ＭＳ 明朝" w:hAnsi="ＭＳ 明朝" w:hint="eastAsia"/>
          <w:sz w:val="24"/>
          <w:szCs w:val="24"/>
        </w:rPr>
        <w:t xml:space="preserve">　</w:t>
      </w:r>
      <w:r w:rsidRPr="008F168D">
        <w:rPr>
          <w:rFonts w:ascii="ＭＳ 明朝" w:eastAsia="ＭＳ 明朝" w:hAnsi="ＭＳ 明朝" w:hint="eastAsia"/>
          <w:sz w:val="24"/>
          <w:szCs w:val="24"/>
        </w:rPr>
        <w:t xml:space="preserve">　日</w:t>
      </w:r>
    </w:p>
    <w:p w:rsidR="00CE1E20" w:rsidRPr="008F168D" w:rsidRDefault="00CE65F1" w:rsidP="00CE65F1">
      <w:pPr>
        <w:spacing w:line="0" w:lineRule="atLeast"/>
        <w:rPr>
          <w:rFonts w:ascii="ＭＳ 明朝" w:eastAsia="ＭＳ 明朝" w:hAnsi="ＭＳ 明朝"/>
          <w:sz w:val="24"/>
          <w:szCs w:val="24"/>
        </w:rPr>
      </w:pPr>
      <w:r w:rsidRPr="008F168D">
        <w:rPr>
          <w:rFonts w:ascii="ＭＳ 明朝" w:eastAsia="ＭＳ 明朝" w:hAnsi="ＭＳ 明朝" w:hint="eastAsia"/>
          <w:sz w:val="24"/>
          <w:szCs w:val="24"/>
        </w:rPr>
        <w:t xml:space="preserve">　　　　　　　　</w:t>
      </w:r>
      <w:r w:rsidR="003F40D9">
        <w:rPr>
          <w:rFonts w:ascii="ＭＳ 明朝" w:eastAsia="ＭＳ 明朝" w:hAnsi="ＭＳ 明朝" w:hint="eastAsia"/>
          <w:sz w:val="24"/>
          <w:szCs w:val="24"/>
        </w:rPr>
        <w:t xml:space="preserve">　</w:t>
      </w:r>
      <w:r w:rsidRPr="008F168D">
        <w:rPr>
          <w:rFonts w:ascii="ＭＳ 明朝" w:eastAsia="ＭＳ 明朝" w:hAnsi="ＭＳ 明朝" w:hint="eastAsia"/>
          <w:sz w:val="24"/>
          <w:szCs w:val="24"/>
        </w:rPr>
        <w:t xml:space="preserve">　</w:t>
      </w:r>
      <w:r w:rsidR="00CE1E20" w:rsidRPr="008F168D">
        <w:rPr>
          <w:rFonts w:ascii="ＭＳ 明朝" w:eastAsia="ＭＳ 明朝" w:hAnsi="ＭＳ 明朝" w:hint="eastAsia"/>
          <w:sz w:val="24"/>
          <w:szCs w:val="24"/>
        </w:rPr>
        <w:t>様</w:t>
      </w:r>
    </w:p>
    <w:p w:rsidR="001E6833" w:rsidRPr="008F168D" w:rsidRDefault="001E6833" w:rsidP="00CE65F1">
      <w:pPr>
        <w:spacing w:line="0" w:lineRule="atLeast"/>
        <w:rPr>
          <w:rFonts w:ascii="ＭＳ 明朝" w:eastAsia="ＭＳ 明朝" w:hAnsi="ＭＳ 明朝"/>
          <w:sz w:val="24"/>
          <w:szCs w:val="24"/>
        </w:rPr>
      </w:pPr>
    </w:p>
    <w:p w:rsidR="00CE1E20" w:rsidRPr="008F168D" w:rsidRDefault="00CE1E20" w:rsidP="00CE65F1">
      <w:pPr>
        <w:spacing w:line="0" w:lineRule="atLeast"/>
        <w:ind w:firstLineChars="2300" w:firstLine="5520"/>
        <w:rPr>
          <w:rFonts w:ascii="ＭＳ 明朝" w:eastAsia="ＭＳ 明朝" w:hAnsi="ＭＳ 明朝"/>
          <w:sz w:val="24"/>
          <w:szCs w:val="24"/>
        </w:rPr>
      </w:pPr>
      <w:r w:rsidRPr="008F168D">
        <w:rPr>
          <w:rFonts w:ascii="ＭＳ 明朝" w:eastAsia="ＭＳ 明朝" w:hAnsi="ＭＳ 明朝" w:hint="eastAsia"/>
          <w:sz w:val="24"/>
          <w:szCs w:val="24"/>
        </w:rPr>
        <w:t xml:space="preserve">高森町長　　</w:t>
      </w:r>
      <w:r w:rsidR="00CE65F1" w:rsidRPr="008F168D">
        <w:rPr>
          <w:rFonts w:ascii="ＭＳ 明朝" w:eastAsia="ＭＳ 明朝" w:hAnsi="ＭＳ 明朝" w:hint="eastAsia"/>
          <w:sz w:val="24"/>
          <w:szCs w:val="24"/>
        </w:rPr>
        <w:t xml:space="preserve">　　</w:t>
      </w:r>
      <w:r w:rsidRPr="008F168D">
        <w:rPr>
          <w:rFonts w:ascii="ＭＳ 明朝" w:eastAsia="ＭＳ 明朝" w:hAnsi="ＭＳ 明朝" w:hint="eastAsia"/>
          <w:sz w:val="24"/>
          <w:szCs w:val="24"/>
        </w:rPr>
        <w:t xml:space="preserve">　　　印</w:t>
      </w:r>
    </w:p>
    <w:p w:rsidR="001E6833" w:rsidRPr="008F168D" w:rsidRDefault="001E6833" w:rsidP="00CE65F1">
      <w:pPr>
        <w:spacing w:line="0" w:lineRule="atLeast"/>
        <w:rPr>
          <w:rFonts w:ascii="ＭＳ 明朝" w:eastAsia="ＭＳ 明朝" w:hAnsi="ＭＳ 明朝"/>
          <w:sz w:val="24"/>
          <w:szCs w:val="24"/>
        </w:rPr>
      </w:pPr>
    </w:p>
    <w:p w:rsidR="00CE1E20" w:rsidRPr="008F168D" w:rsidRDefault="00CE1E20" w:rsidP="00CE65F1">
      <w:pPr>
        <w:spacing w:line="0" w:lineRule="atLeast"/>
        <w:rPr>
          <w:rFonts w:ascii="ＭＳ 明朝" w:eastAsia="ＭＳ 明朝" w:hAnsi="ＭＳ 明朝"/>
          <w:sz w:val="24"/>
          <w:szCs w:val="24"/>
        </w:rPr>
      </w:pPr>
    </w:p>
    <w:p w:rsidR="00CE1E20" w:rsidRPr="008F168D" w:rsidRDefault="00CE1E20" w:rsidP="00E65805">
      <w:pPr>
        <w:spacing w:line="0" w:lineRule="atLeast"/>
        <w:ind w:firstLineChars="100" w:firstLine="240"/>
        <w:rPr>
          <w:rFonts w:ascii="ＭＳ 明朝" w:eastAsia="ＭＳ 明朝" w:hAnsi="ＭＳ 明朝"/>
          <w:sz w:val="24"/>
          <w:szCs w:val="24"/>
        </w:rPr>
      </w:pPr>
      <w:r w:rsidRPr="008F168D">
        <w:rPr>
          <w:rFonts w:ascii="ＭＳ 明朝" w:eastAsia="ＭＳ 明朝" w:hAnsi="ＭＳ 明朝" w:hint="eastAsia"/>
          <w:sz w:val="24"/>
          <w:szCs w:val="24"/>
        </w:rPr>
        <w:t xml:space="preserve">　年　</w:t>
      </w:r>
      <w:r w:rsidR="00E65805">
        <w:rPr>
          <w:rFonts w:ascii="ＭＳ 明朝" w:eastAsia="ＭＳ 明朝" w:hAnsi="ＭＳ 明朝" w:hint="eastAsia"/>
          <w:sz w:val="24"/>
          <w:szCs w:val="24"/>
        </w:rPr>
        <w:t xml:space="preserve">　</w:t>
      </w:r>
      <w:r w:rsidRPr="008F168D">
        <w:rPr>
          <w:rFonts w:ascii="ＭＳ 明朝" w:eastAsia="ＭＳ 明朝" w:hAnsi="ＭＳ 明朝" w:hint="eastAsia"/>
          <w:sz w:val="24"/>
          <w:szCs w:val="24"/>
        </w:rPr>
        <w:t xml:space="preserve">月　</w:t>
      </w:r>
      <w:r w:rsidR="00E65805">
        <w:rPr>
          <w:rFonts w:ascii="ＭＳ 明朝" w:eastAsia="ＭＳ 明朝" w:hAnsi="ＭＳ 明朝" w:hint="eastAsia"/>
          <w:sz w:val="24"/>
          <w:szCs w:val="24"/>
        </w:rPr>
        <w:t xml:space="preserve">　</w:t>
      </w:r>
      <w:r w:rsidRPr="008F168D">
        <w:rPr>
          <w:rFonts w:ascii="ＭＳ 明朝" w:eastAsia="ＭＳ 明朝" w:hAnsi="ＭＳ 明朝" w:hint="eastAsia"/>
          <w:sz w:val="24"/>
          <w:szCs w:val="24"/>
        </w:rPr>
        <w:t>日付で申請のあった</w:t>
      </w:r>
      <w:r w:rsidR="00CE65F1" w:rsidRPr="008F168D">
        <w:rPr>
          <w:rFonts w:ascii="ＭＳ 明朝" w:eastAsia="ＭＳ 明朝" w:hAnsi="ＭＳ 明朝" w:hint="eastAsia"/>
          <w:sz w:val="24"/>
          <w:szCs w:val="24"/>
        </w:rPr>
        <w:t>、</w:t>
      </w:r>
      <w:r w:rsidRPr="008F168D">
        <w:rPr>
          <w:rFonts w:ascii="ＭＳ 明朝" w:eastAsia="ＭＳ 明朝" w:hAnsi="ＭＳ 明朝" w:hint="eastAsia"/>
          <w:sz w:val="24"/>
          <w:szCs w:val="24"/>
        </w:rPr>
        <w:t>高森町住宅取得等補助金について、次のとおり</w:t>
      </w:r>
      <w:r w:rsidR="00287468">
        <w:rPr>
          <w:rFonts w:ascii="ＭＳ 明朝" w:eastAsia="ＭＳ 明朝" w:hAnsi="ＭＳ 明朝" w:hint="eastAsia"/>
          <w:sz w:val="24"/>
          <w:szCs w:val="24"/>
        </w:rPr>
        <w:t>交付</w:t>
      </w:r>
      <w:r w:rsidRPr="008F168D">
        <w:rPr>
          <w:rFonts w:ascii="ＭＳ 明朝" w:eastAsia="ＭＳ 明朝" w:hAnsi="ＭＳ 明朝" w:hint="eastAsia"/>
          <w:sz w:val="24"/>
          <w:szCs w:val="24"/>
        </w:rPr>
        <w:t>決定したので通知します。</w:t>
      </w:r>
    </w:p>
    <w:p w:rsidR="00CE65F1" w:rsidRDefault="00CE65F1" w:rsidP="00CE65F1">
      <w:pPr>
        <w:spacing w:line="0" w:lineRule="atLeast"/>
        <w:rPr>
          <w:rFonts w:ascii="ＭＳ 明朝" w:eastAsia="ＭＳ 明朝" w:hAnsi="ＭＳ 明朝"/>
          <w:sz w:val="24"/>
          <w:szCs w:val="24"/>
        </w:rPr>
      </w:pPr>
    </w:p>
    <w:p w:rsidR="00E65805" w:rsidRDefault="00287468" w:rsidP="00287468">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記</w:t>
      </w:r>
    </w:p>
    <w:p w:rsidR="008F168D" w:rsidRPr="008F168D" w:rsidRDefault="008F168D" w:rsidP="00CE65F1">
      <w:pPr>
        <w:spacing w:line="0" w:lineRule="atLeast"/>
        <w:rPr>
          <w:rFonts w:ascii="ＭＳ 明朝" w:eastAsia="ＭＳ 明朝" w:hAnsi="ＭＳ 明朝"/>
          <w:sz w:val="24"/>
          <w:szCs w:val="24"/>
        </w:rPr>
      </w:pPr>
    </w:p>
    <w:p w:rsidR="00CE1E20" w:rsidRDefault="003F40D9" w:rsidP="00EF5666">
      <w:pPr>
        <w:spacing w:line="240" w:lineRule="atLeast"/>
        <w:rPr>
          <w:rFonts w:ascii="ＭＳ 明朝" w:eastAsia="ＭＳ 明朝" w:hAnsi="ＭＳ 明朝"/>
          <w:sz w:val="24"/>
          <w:szCs w:val="24"/>
        </w:rPr>
      </w:pPr>
      <w:r>
        <w:rPr>
          <w:rFonts w:ascii="ＭＳ 明朝" w:eastAsia="ＭＳ 明朝" w:hAnsi="ＭＳ 明朝" w:hint="eastAsia"/>
          <w:sz w:val="24"/>
          <w:szCs w:val="24"/>
        </w:rPr>
        <w:t>１．</w:t>
      </w:r>
      <w:r w:rsidR="00CE1E20" w:rsidRPr="008F168D">
        <w:rPr>
          <w:rFonts w:ascii="ＭＳ 明朝" w:eastAsia="ＭＳ 明朝" w:hAnsi="ＭＳ 明朝" w:hint="eastAsia"/>
          <w:sz w:val="24"/>
          <w:szCs w:val="24"/>
        </w:rPr>
        <w:t>交付決定額</w:t>
      </w:r>
      <w:r w:rsidR="00CE65F1" w:rsidRPr="008F168D">
        <w:rPr>
          <w:rFonts w:ascii="ＭＳ 明朝" w:eastAsia="ＭＳ 明朝" w:hAnsi="ＭＳ 明朝" w:hint="eastAsia"/>
          <w:sz w:val="24"/>
          <w:szCs w:val="24"/>
        </w:rPr>
        <w:t xml:space="preserve">　</w:t>
      </w:r>
      <w:r w:rsidR="00E65805">
        <w:rPr>
          <w:rFonts w:ascii="ＭＳ 明朝" w:eastAsia="ＭＳ 明朝" w:hAnsi="ＭＳ 明朝" w:hint="eastAsia"/>
          <w:sz w:val="24"/>
          <w:szCs w:val="24"/>
        </w:rPr>
        <w:t xml:space="preserve">　　　　</w:t>
      </w:r>
      <w:r w:rsidR="00CE65F1" w:rsidRPr="008F168D">
        <w:rPr>
          <w:rFonts w:ascii="ＭＳ 明朝" w:eastAsia="ＭＳ 明朝" w:hAnsi="ＭＳ 明朝" w:hint="eastAsia"/>
          <w:sz w:val="24"/>
          <w:szCs w:val="24"/>
        </w:rPr>
        <w:t xml:space="preserve">　</w:t>
      </w:r>
      <w:r w:rsidR="00CE65F1" w:rsidRPr="003F40D9">
        <w:rPr>
          <w:rFonts w:ascii="ＭＳ 明朝" w:eastAsia="ＭＳ 明朝" w:hAnsi="ＭＳ 明朝" w:hint="eastAsia"/>
          <w:sz w:val="24"/>
          <w:szCs w:val="24"/>
          <w:u w:val="single"/>
        </w:rPr>
        <w:t xml:space="preserve">　　　</w:t>
      </w:r>
      <w:r w:rsidRPr="003F40D9">
        <w:rPr>
          <w:rFonts w:ascii="ＭＳ 明朝" w:eastAsia="ＭＳ 明朝" w:hAnsi="ＭＳ 明朝" w:hint="eastAsia"/>
          <w:sz w:val="24"/>
          <w:szCs w:val="24"/>
          <w:u w:val="single"/>
        </w:rPr>
        <w:t xml:space="preserve">　　</w:t>
      </w:r>
      <w:r w:rsidR="00CE65F1" w:rsidRPr="003F40D9">
        <w:rPr>
          <w:rFonts w:ascii="ＭＳ 明朝" w:eastAsia="ＭＳ 明朝" w:hAnsi="ＭＳ 明朝" w:hint="eastAsia"/>
          <w:sz w:val="24"/>
          <w:szCs w:val="24"/>
          <w:u w:val="single"/>
        </w:rPr>
        <w:t xml:space="preserve">　　　　　　　　</w:t>
      </w:r>
      <w:r w:rsidR="00CE65F1" w:rsidRPr="008F168D">
        <w:rPr>
          <w:rFonts w:ascii="ＭＳ 明朝" w:eastAsia="ＭＳ 明朝" w:hAnsi="ＭＳ 明朝" w:hint="eastAsia"/>
          <w:sz w:val="24"/>
          <w:szCs w:val="24"/>
        </w:rPr>
        <w:t>円</w:t>
      </w:r>
    </w:p>
    <w:tbl>
      <w:tblPr>
        <w:tblStyle w:val="a4"/>
        <w:tblpPr w:leftFromText="142" w:rightFromText="142" w:vertAnchor="text" w:horzAnchor="page" w:tblpX="5491" w:tblpY="-11"/>
        <w:tblOverlap w:val="never"/>
        <w:tblW w:w="4536" w:type="dxa"/>
        <w:tblLook w:val="04A0" w:firstRow="1" w:lastRow="0" w:firstColumn="1" w:lastColumn="0" w:noHBand="0" w:noVBand="1"/>
      </w:tblPr>
      <w:tblGrid>
        <w:gridCol w:w="1134"/>
        <w:gridCol w:w="1275"/>
        <w:gridCol w:w="2127"/>
      </w:tblGrid>
      <w:tr w:rsidR="00795199" w:rsidRPr="006D6EEE" w:rsidTr="00EC4074">
        <w:trPr>
          <w:trHeight w:hRule="exact" w:val="340"/>
        </w:trPr>
        <w:tc>
          <w:tcPr>
            <w:tcW w:w="1134" w:type="dxa"/>
          </w:tcPr>
          <w:p w:rsidR="00795199" w:rsidRPr="006D6EEE" w:rsidRDefault="00795199" w:rsidP="00795199">
            <w:pPr>
              <w:spacing w:line="240" w:lineRule="atLeast"/>
              <w:rPr>
                <w:rFonts w:ascii="ＭＳ 明朝" w:eastAsia="ＭＳ 明朝" w:hAnsi="ＭＳ 明朝"/>
                <w:sz w:val="24"/>
                <w:szCs w:val="24"/>
              </w:rPr>
            </w:pPr>
            <w:r w:rsidRPr="006D6EEE">
              <w:rPr>
                <w:rFonts w:ascii="ＭＳ 明朝" w:eastAsia="ＭＳ 明朝" w:hAnsi="ＭＳ 明朝" w:hint="eastAsia"/>
                <w:sz w:val="24"/>
                <w:szCs w:val="24"/>
              </w:rPr>
              <w:t>基本額</w:t>
            </w:r>
          </w:p>
        </w:tc>
        <w:tc>
          <w:tcPr>
            <w:tcW w:w="1275" w:type="dxa"/>
          </w:tcPr>
          <w:p w:rsidR="00795199" w:rsidRPr="006D6EEE" w:rsidRDefault="00795199" w:rsidP="00795199">
            <w:pPr>
              <w:spacing w:line="240" w:lineRule="atLeast"/>
              <w:rPr>
                <w:rFonts w:ascii="ＭＳ 明朝" w:eastAsia="ＭＳ 明朝" w:hAnsi="ＭＳ 明朝"/>
                <w:sz w:val="24"/>
                <w:szCs w:val="24"/>
              </w:rPr>
            </w:pPr>
            <w:r w:rsidRPr="006D6EEE">
              <w:rPr>
                <w:rFonts w:ascii="ＭＳ 明朝" w:eastAsia="ＭＳ 明朝" w:hAnsi="ＭＳ 明朝" w:hint="eastAsia"/>
                <w:sz w:val="24"/>
                <w:szCs w:val="24"/>
              </w:rPr>
              <w:t>1年目</w:t>
            </w:r>
          </w:p>
        </w:tc>
        <w:tc>
          <w:tcPr>
            <w:tcW w:w="2127" w:type="dxa"/>
          </w:tcPr>
          <w:p w:rsidR="00795199" w:rsidRPr="006D6EEE" w:rsidRDefault="00795199" w:rsidP="00795199">
            <w:pPr>
              <w:spacing w:line="240" w:lineRule="atLeast"/>
              <w:jc w:val="right"/>
              <w:rPr>
                <w:rFonts w:ascii="ＭＳ 明朝" w:eastAsia="ＭＳ 明朝" w:hAnsi="ＭＳ 明朝"/>
                <w:sz w:val="24"/>
                <w:szCs w:val="24"/>
              </w:rPr>
            </w:pPr>
            <w:r w:rsidRPr="006D6EEE">
              <w:rPr>
                <w:rFonts w:ascii="ＭＳ 明朝" w:eastAsia="ＭＳ 明朝" w:hAnsi="ＭＳ 明朝" w:hint="eastAsia"/>
                <w:sz w:val="24"/>
                <w:szCs w:val="24"/>
              </w:rPr>
              <w:t>円</w:t>
            </w:r>
          </w:p>
        </w:tc>
      </w:tr>
      <w:tr w:rsidR="00795199" w:rsidRPr="006D6EEE" w:rsidTr="00EC4074">
        <w:trPr>
          <w:trHeight w:hRule="exact" w:val="340"/>
        </w:trPr>
        <w:tc>
          <w:tcPr>
            <w:tcW w:w="1134" w:type="dxa"/>
            <w:vMerge w:val="restart"/>
            <w:vAlign w:val="center"/>
          </w:tcPr>
          <w:p w:rsidR="00795199" w:rsidRPr="006D6EEE" w:rsidRDefault="00795199" w:rsidP="00795199">
            <w:pPr>
              <w:spacing w:line="240" w:lineRule="atLeast"/>
              <w:rPr>
                <w:rFonts w:ascii="ＭＳ 明朝" w:eastAsia="ＭＳ 明朝" w:hAnsi="ＭＳ 明朝"/>
                <w:sz w:val="24"/>
                <w:szCs w:val="24"/>
              </w:rPr>
            </w:pPr>
            <w:r w:rsidRPr="006D6EEE">
              <w:rPr>
                <w:rFonts w:ascii="ＭＳ 明朝" w:eastAsia="ＭＳ 明朝" w:hAnsi="ＭＳ 明朝" w:hint="eastAsia"/>
                <w:sz w:val="24"/>
                <w:szCs w:val="24"/>
              </w:rPr>
              <w:t>加算額</w:t>
            </w:r>
          </w:p>
        </w:tc>
        <w:tc>
          <w:tcPr>
            <w:tcW w:w="1275" w:type="dxa"/>
          </w:tcPr>
          <w:p w:rsidR="00795199" w:rsidRPr="006D6EEE" w:rsidRDefault="00795199" w:rsidP="00795199">
            <w:pPr>
              <w:spacing w:line="240" w:lineRule="atLeast"/>
              <w:rPr>
                <w:rFonts w:ascii="ＭＳ 明朝" w:eastAsia="ＭＳ 明朝" w:hAnsi="ＭＳ 明朝"/>
                <w:sz w:val="24"/>
                <w:szCs w:val="24"/>
              </w:rPr>
            </w:pPr>
            <w:r w:rsidRPr="006D6EEE">
              <w:rPr>
                <w:rFonts w:ascii="ＭＳ 明朝" w:eastAsia="ＭＳ 明朝" w:hAnsi="ＭＳ 明朝" w:hint="eastAsia"/>
                <w:sz w:val="24"/>
                <w:szCs w:val="24"/>
              </w:rPr>
              <w:t>2年目</w:t>
            </w:r>
          </w:p>
        </w:tc>
        <w:tc>
          <w:tcPr>
            <w:tcW w:w="2127" w:type="dxa"/>
          </w:tcPr>
          <w:p w:rsidR="00795199" w:rsidRPr="006D6EEE" w:rsidRDefault="00795199" w:rsidP="00795199">
            <w:pPr>
              <w:spacing w:line="240" w:lineRule="atLeast"/>
              <w:jc w:val="right"/>
              <w:rPr>
                <w:rFonts w:ascii="ＭＳ 明朝" w:eastAsia="ＭＳ 明朝" w:hAnsi="ＭＳ 明朝"/>
                <w:sz w:val="24"/>
                <w:szCs w:val="24"/>
              </w:rPr>
            </w:pPr>
            <w:r w:rsidRPr="006D6EEE">
              <w:rPr>
                <w:rFonts w:ascii="ＭＳ 明朝" w:eastAsia="ＭＳ 明朝" w:hAnsi="ＭＳ 明朝" w:hint="eastAsia"/>
                <w:sz w:val="24"/>
                <w:szCs w:val="24"/>
              </w:rPr>
              <w:t>円</w:t>
            </w:r>
          </w:p>
        </w:tc>
      </w:tr>
      <w:tr w:rsidR="00795199" w:rsidRPr="006D6EEE" w:rsidTr="00EC4074">
        <w:trPr>
          <w:trHeight w:hRule="exact" w:val="340"/>
        </w:trPr>
        <w:tc>
          <w:tcPr>
            <w:tcW w:w="1134" w:type="dxa"/>
            <w:vMerge/>
          </w:tcPr>
          <w:p w:rsidR="00795199" w:rsidRPr="006D6EEE" w:rsidRDefault="00795199" w:rsidP="00795199">
            <w:pPr>
              <w:spacing w:line="240" w:lineRule="atLeast"/>
              <w:rPr>
                <w:rFonts w:ascii="ＭＳ 明朝" w:eastAsia="ＭＳ 明朝" w:hAnsi="ＭＳ 明朝"/>
                <w:sz w:val="24"/>
                <w:szCs w:val="24"/>
              </w:rPr>
            </w:pPr>
          </w:p>
        </w:tc>
        <w:tc>
          <w:tcPr>
            <w:tcW w:w="1275" w:type="dxa"/>
          </w:tcPr>
          <w:p w:rsidR="00795199" w:rsidRPr="006D6EEE" w:rsidRDefault="00795199" w:rsidP="00795199">
            <w:pPr>
              <w:spacing w:line="240" w:lineRule="atLeast"/>
              <w:rPr>
                <w:rFonts w:ascii="ＭＳ 明朝" w:eastAsia="ＭＳ 明朝" w:hAnsi="ＭＳ 明朝"/>
                <w:sz w:val="24"/>
                <w:szCs w:val="24"/>
              </w:rPr>
            </w:pPr>
            <w:r w:rsidRPr="006D6EEE">
              <w:rPr>
                <w:rFonts w:ascii="ＭＳ 明朝" w:eastAsia="ＭＳ 明朝" w:hAnsi="ＭＳ 明朝" w:hint="eastAsia"/>
                <w:sz w:val="24"/>
                <w:szCs w:val="24"/>
              </w:rPr>
              <w:t>3年目</w:t>
            </w:r>
          </w:p>
        </w:tc>
        <w:tc>
          <w:tcPr>
            <w:tcW w:w="2127" w:type="dxa"/>
          </w:tcPr>
          <w:p w:rsidR="00795199" w:rsidRPr="006D6EEE" w:rsidRDefault="00795199" w:rsidP="00795199">
            <w:pPr>
              <w:spacing w:line="240" w:lineRule="atLeast"/>
              <w:jc w:val="right"/>
              <w:rPr>
                <w:rFonts w:ascii="ＭＳ 明朝" w:eastAsia="ＭＳ 明朝" w:hAnsi="ＭＳ 明朝"/>
                <w:sz w:val="24"/>
                <w:szCs w:val="24"/>
              </w:rPr>
            </w:pPr>
            <w:r w:rsidRPr="006D6EEE">
              <w:rPr>
                <w:rFonts w:ascii="ＭＳ 明朝" w:eastAsia="ＭＳ 明朝" w:hAnsi="ＭＳ 明朝" w:hint="eastAsia"/>
                <w:sz w:val="24"/>
                <w:szCs w:val="24"/>
              </w:rPr>
              <w:t>円</w:t>
            </w:r>
          </w:p>
        </w:tc>
      </w:tr>
      <w:tr w:rsidR="00795199" w:rsidRPr="006D6EEE" w:rsidTr="00EC4074">
        <w:trPr>
          <w:trHeight w:hRule="exact" w:val="340"/>
        </w:trPr>
        <w:tc>
          <w:tcPr>
            <w:tcW w:w="1134" w:type="dxa"/>
            <w:vMerge/>
          </w:tcPr>
          <w:p w:rsidR="00795199" w:rsidRPr="006D6EEE" w:rsidRDefault="00795199" w:rsidP="00795199">
            <w:pPr>
              <w:spacing w:line="240" w:lineRule="atLeast"/>
              <w:rPr>
                <w:rFonts w:ascii="ＭＳ 明朝" w:eastAsia="ＭＳ 明朝" w:hAnsi="ＭＳ 明朝"/>
                <w:sz w:val="24"/>
                <w:szCs w:val="24"/>
              </w:rPr>
            </w:pPr>
          </w:p>
        </w:tc>
        <w:tc>
          <w:tcPr>
            <w:tcW w:w="1275" w:type="dxa"/>
          </w:tcPr>
          <w:p w:rsidR="00795199" w:rsidRPr="006D6EEE" w:rsidRDefault="00795199" w:rsidP="00795199">
            <w:pPr>
              <w:spacing w:line="240" w:lineRule="atLeast"/>
              <w:rPr>
                <w:rFonts w:ascii="ＭＳ 明朝" w:eastAsia="ＭＳ 明朝" w:hAnsi="ＭＳ 明朝"/>
                <w:sz w:val="24"/>
                <w:szCs w:val="24"/>
              </w:rPr>
            </w:pPr>
            <w:r w:rsidRPr="006D6EEE">
              <w:rPr>
                <w:rFonts w:ascii="ＭＳ 明朝" w:eastAsia="ＭＳ 明朝" w:hAnsi="ＭＳ 明朝" w:hint="eastAsia"/>
                <w:sz w:val="24"/>
                <w:szCs w:val="24"/>
              </w:rPr>
              <w:t>4年目</w:t>
            </w:r>
          </w:p>
        </w:tc>
        <w:tc>
          <w:tcPr>
            <w:tcW w:w="2127" w:type="dxa"/>
          </w:tcPr>
          <w:p w:rsidR="00795199" w:rsidRPr="006D6EEE" w:rsidRDefault="00795199" w:rsidP="00795199">
            <w:pPr>
              <w:spacing w:line="240" w:lineRule="atLeast"/>
              <w:jc w:val="right"/>
              <w:rPr>
                <w:rFonts w:ascii="ＭＳ 明朝" w:eastAsia="ＭＳ 明朝" w:hAnsi="ＭＳ 明朝"/>
                <w:sz w:val="24"/>
                <w:szCs w:val="24"/>
              </w:rPr>
            </w:pPr>
            <w:r w:rsidRPr="006D6EEE">
              <w:rPr>
                <w:rFonts w:ascii="ＭＳ 明朝" w:eastAsia="ＭＳ 明朝" w:hAnsi="ＭＳ 明朝" w:hint="eastAsia"/>
                <w:sz w:val="24"/>
                <w:szCs w:val="24"/>
              </w:rPr>
              <w:t>円</w:t>
            </w:r>
          </w:p>
        </w:tc>
      </w:tr>
      <w:tr w:rsidR="00795199" w:rsidRPr="006D6EEE" w:rsidTr="00EC4074">
        <w:trPr>
          <w:trHeight w:hRule="exact" w:val="340"/>
        </w:trPr>
        <w:tc>
          <w:tcPr>
            <w:tcW w:w="1134" w:type="dxa"/>
            <w:vMerge/>
          </w:tcPr>
          <w:p w:rsidR="00795199" w:rsidRPr="006D6EEE" w:rsidRDefault="00795199" w:rsidP="00795199">
            <w:pPr>
              <w:spacing w:line="240" w:lineRule="atLeast"/>
              <w:rPr>
                <w:rFonts w:ascii="ＭＳ 明朝" w:eastAsia="ＭＳ 明朝" w:hAnsi="ＭＳ 明朝"/>
                <w:sz w:val="24"/>
                <w:szCs w:val="24"/>
              </w:rPr>
            </w:pPr>
          </w:p>
        </w:tc>
        <w:tc>
          <w:tcPr>
            <w:tcW w:w="1275" w:type="dxa"/>
          </w:tcPr>
          <w:p w:rsidR="00795199" w:rsidRPr="006D6EEE" w:rsidRDefault="00795199" w:rsidP="00795199">
            <w:pPr>
              <w:spacing w:line="240" w:lineRule="atLeast"/>
              <w:rPr>
                <w:rFonts w:ascii="ＭＳ 明朝" w:eastAsia="ＭＳ 明朝" w:hAnsi="ＭＳ 明朝"/>
                <w:sz w:val="24"/>
                <w:szCs w:val="24"/>
              </w:rPr>
            </w:pPr>
            <w:r w:rsidRPr="006D6EEE">
              <w:rPr>
                <w:rFonts w:ascii="ＭＳ 明朝" w:eastAsia="ＭＳ 明朝" w:hAnsi="ＭＳ 明朝" w:hint="eastAsia"/>
                <w:sz w:val="24"/>
                <w:szCs w:val="24"/>
              </w:rPr>
              <w:t>5年目</w:t>
            </w:r>
          </w:p>
        </w:tc>
        <w:tc>
          <w:tcPr>
            <w:tcW w:w="2127" w:type="dxa"/>
          </w:tcPr>
          <w:p w:rsidR="00795199" w:rsidRPr="006D6EEE" w:rsidRDefault="00795199" w:rsidP="00795199">
            <w:pPr>
              <w:spacing w:line="240" w:lineRule="atLeast"/>
              <w:jc w:val="right"/>
              <w:rPr>
                <w:rFonts w:ascii="ＭＳ 明朝" w:eastAsia="ＭＳ 明朝" w:hAnsi="ＭＳ 明朝"/>
                <w:sz w:val="24"/>
                <w:szCs w:val="24"/>
              </w:rPr>
            </w:pPr>
            <w:r w:rsidRPr="006D6EEE">
              <w:rPr>
                <w:rFonts w:ascii="ＭＳ 明朝" w:eastAsia="ＭＳ 明朝" w:hAnsi="ＭＳ 明朝" w:hint="eastAsia"/>
                <w:sz w:val="24"/>
                <w:szCs w:val="24"/>
              </w:rPr>
              <w:t>円</w:t>
            </w:r>
          </w:p>
        </w:tc>
      </w:tr>
    </w:tbl>
    <w:p w:rsidR="006D6EEE" w:rsidRPr="006D6EEE" w:rsidRDefault="001E6833" w:rsidP="006D6EEE">
      <w:pPr>
        <w:spacing w:line="240" w:lineRule="atLeast"/>
        <w:rPr>
          <w:rFonts w:ascii="ＭＳ 明朝" w:eastAsia="ＭＳ 明朝" w:hAnsi="ＭＳ 明朝"/>
          <w:sz w:val="24"/>
          <w:szCs w:val="24"/>
        </w:rPr>
      </w:pPr>
      <w:r>
        <w:rPr>
          <w:rFonts w:ascii="ＭＳ 明朝" w:eastAsia="ＭＳ 明朝" w:hAnsi="ＭＳ 明朝" w:hint="eastAsia"/>
          <w:sz w:val="24"/>
          <w:szCs w:val="24"/>
        </w:rPr>
        <w:t xml:space="preserve">　　　　　　　　　　　　</w:t>
      </w:r>
      <w:r w:rsidRPr="006D6EEE">
        <w:rPr>
          <w:rFonts w:ascii="ＭＳ 明朝" w:eastAsia="ＭＳ 明朝" w:hAnsi="ＭＳ 明朝" w:hint="eastAsia"/>
          <w:sz w:val="24"/>
          <w:szCs w:val="24"/>
        </w:rPr>
        <w:t>【内訳】</w:t>
      </w:r>
    </w:p>
    <w:p w:rsidR="006D6EEE" w:rsidRDefault="006D6EEE" w:rsidP="006D6EEE">
      <w:pPr>
        <w:spacing w:line="240" w:lineRule="atLeast"/>
        <w:rPr>
          <w:rFonts w:ascii="ＭＳ 明朝" w:eastAsia="ＭＳ 明朝" w:hAnsi="ＭＳ 明朝"/>
          <w:color w:val="FF0000"/>
          <w:sz w:val="24"/>
          <w:szCs w:val="24"/>
          <w:u w:val="single"/>
        </w:rPr>
      </w:pPr>
    </w:p>
    <w:p w:rsidR="00795199" w:rsidRDefault="00795199" w:rsidP="006D6EEE">
      <w:pPr>
        <w:spacing w:line="240" w:lineRule="atLeast"/>
        <w:rPr>
          <w:rFonts w:ascii="ＭＳ 明朝" w:eastAsia="ＭＳ 明朝" w:hAnsi="ＭＳ 明朝"/>
          <w:color w:val="FF0000"/>
          <w:sz w:val="24"/>
          <w:szCs w:val="24"/>
          <w:u w:val="single"/>
        </w:rPr>
      </w:pPr>
    </w:p>
    <w:p w:rsidR="00795199" w:rsidRDefault="00795199" w:rsidP="006D6EEE">
      <w:pPr>
        <w:spacing w:line="240" w:lineRule="atLeast"/>
        <w:rPr>
          <w:rFonts w:ascii="ＭＳ 明朝" w:eastAsia="ＭＳ 明朝" w:hAnsi="ＭＳ 明朝"/>
          <w:color w:val="FF0000"/>
          <w:sz w:val="24"/>
          <w:szCs w:val="24"/>
          <w:u w:val="single"/>
        </w:rPr>
      </w:pPr>
    </w:p>
    <w:p w:rsidR="00795199" w:rsidRDefault="00795199" w:rsidP="006D6EEE">
      <w:pPr>
        <w:spacing w:line="240" w:lineRule="atLeast"/>
        <w:rPr>
          <w:rFonts w:ascii="ＭＳ 明朝" w:eastAsia="ＭＳ 明朝" w:hAnsi="ＭＳ 明朝"/>
          <w:color w:val="FF0000"/>
          <w:sz w:val="24"/>
          <w:szCs w:val="24"/>
          <w:u w:val="single"/>
        </w:rPr>
      </w:pPr>
    </w:p>
    <w:p w:rsidR="00CE1E20" w:rsidRPr="008F168D" w:rsidRDefault="003F40D9" w:rsidP="003F40D9">
      <w:pPr>
        <w:spacing w:line="0" w:lineRule="atLeast"/>
        <w:rPr>
          <w:rFonts w:ascii="ＭＳ 明朝" w:eastAsia="ＭＳ 明朝" w:hAnsi="ＭＳ 明朝"/>
          <w:sz w:val="24"/>
          <w:szCs w:val="24"/>
        </w:rPr>
      </w:pPr>
      <w:r>
        <w:rPr>
          <w:rFonts w:ascii="ＭＳ 明朝" w:eastAsia="ＭＳ 明朝" w:hAnsi="ＭＳ 明朝" w:hint="eastAsia"/>
          <w:sz w:val="24"/>
          <w:szCs w:val="24"/>
        </w:rPr>
        <w:t>２．</w:t>
      </w:r>
      <w:r w:rsidR="00CE1E20" w:rsidRPr="008F168D">
        <w:rPr>
          <w:rFonts w:ascii="ＭＳ 明朝" w:eastAsia="ＭＳ 明朝" w:hAnsi="ＭＳ 明朝" w:hint="eastAsia"/>
          <w:sz w:val="24"/>
          <w:szCs w:val="24"/>
        </w:rPr>
        <w:t>交付条件</w:t>
      </w:r>
      <w:r w:rsidR="00CE65F1" w:rsidRPr="008F168D">
        <w:rPr>
          <w:rFonts w:ascii="ＭＳ 明朝" w:eastAsia="ＭＳ 明朝" w:hAnsi="ＭＳ 明朝" w:hint="eastAsia"/>
          <w:sz w:val="24"/>
          <w:szCs w:val="24"/>
        </w:rPr>
        <w:t xml:space="preserve">　</w:t>
      </w:r>
    </w:p>
    <w:p w:rsidR="003F40D9" w:rsidRDefault="003F40D9" w:rsidP="00287468">
      <w:pPr>
        <w:spacing w:line="100" w:lineRule="atLeast"/>
        <w:ind w:firstLineChars="100" w:firstLine="240"/>
        <w:rPr>
          <w:rFonts w:ascii="ＭＳ 明朝" w:eastAsia="ＭＳ 明朝" w:hAnsi="ＭＳ 明朝"/>
          <w:sz w:val="24"/>
          <w:szCs w:val="24"/>
        </w:rPr>
      </w:pPr>
      <w:r>
        <w:rPr>
          <w:rFonts w:ascii="ＭＳ 明朝" w:eastAsia="ＭＳ 明朝" w:hAnsi="ＭＳ 明朝" w:hint="eastAsia"/>
          <w:sz w:val="24"/>
          <w:szCs w:val="24"/>
        </w:rPr>
        <w:t>①</w:t>
      </w:r>
      <w:r w:rsidR="008F168D" w:rsidRPr="008F168D">
        <w:rPr>
          <w:rFonts w:ascii="ＭＳ 明朝" w:eastAsia="ＭＳ 明朝" w:hAnsi="ＭＳ 明朝" w:hint="eastAsia"/>
          <w:sz w:val="24"/>
          <w:szCs w:val="24"/>
        </w:rPr>
        <w:t>この補助金の対象となる事業及びその内容は、高森町住宅取得等補助金交</w:t>
      </w:r>
    </w:p>
    <w:p w:rsidR="008F168D" w:rsidRDefault="008F168D" w:rsidP="00287468">
      <w:pPr>
        <w:spacing w:line="100" w:lineRule="atLeast"/>
        <w:ind w:firstLineChars="200" w:firstLine="480"/>
        <w:rPr>
          <w:rFonts w:ascii="ＭＳ 明朝" w:eastAsia="ＭＳ 明朝" w:hAnsi="ＭＳ 明朝"/>
          <w:sz w:val="24"/>
          <w:szCs w:val="24"/>
        </w:rPr>
      </w:pPr>
      <w:r w:rsidRPr="008F168D">
        <w:rPr>
          <w:rFonts w:ascii="ＭＳ 明朝" w:eastAsia="ＭＳ 明朝" w:hAnsi="ＭＳ 明朝" w:hint="eastAsia"/>
          <w:sz w:val="24"/>
          <w:szCs w:val="24"/>
        </w:rPr>
        <w:t>付要綱及び高森町住宅取得等補助金交付申請書に記載のとおりとする。</w:t>
      </w:r>
    </w:p>
    <w:p w:rsidR="0038382E" w:rsidRPr="006D6EEE" w:rsidRDefault="003F40D9" w:rsidP="00B1565E">
      <w:pPr>
        <w:spacing w:line="100" w:lineRule="atLeast"/>
        <w:ind w:leftChars="100" w:left="450" w:hangingChars="100" w:hanging="240"/>
        <w:rPr>
          <w:rFonts w:ascii="ＭＳ 明朝" w:eastAsia="ＭＳ 明朝" w:hAnsi="ＭＳ 明朝"/>
          <w:sz w:val="24"/>
          <w:szCs w:val="24"/>
        </w:rPr>
      </w:pPr>
      <w:r w:rsidRPr="006D6EEE">
        <w:rPr>
          <w:rFonts w:ascii="ＭＳ 明朝" w:eastAsia="ＭＳ 明朝" w:hAnsi="ＭＳ 明朝" w:hint="eastAsia"/>
          <w:sz w:val="24"/>
          <w:szCs w:val="24"/>
        </w:rPr>
        <w:t>②</w:t>
      </w:r>
      <w:r w:rsidR="001E6833" w:rsidRPr="006D6EEE">
        <w:rPr>
          <w:rFonts w:ascii="ＭＳ 明朝" w:eastAsia="ＭＳ 明朝" w:hAnsi="ＭＳ 明朝" w:hint="eastAsia"/>
          <w:sz w:val="24"/>
          <w:szCs w:val="24"/>
        </w:rPr>
        <w:t>基本額は</w:t>
      </w:r>
      <w:r w:rsidR="0038382E" w:rsidRPr="006D6EEE">
        <w:rPr>
          <w:rFonts w:ascii="ＭＳ 明朝" w:eastAsia="ＭＳ 明朝" w:hAnsi="ＭＳ 明朝" w:hint="eastAsia"/>
          <w:sz w:val="24"/>
          <w:szCs w:val="24"/>
        </w:rPr>
        <w:t>交付決定後速やかに現金で支払い、加算額は加算額相当額を</w:t>
      </w:r>
      <w:r w:rsidR="00B1565E">
        <w:rPr>
          <w:rFonts w:ascii="ＭＳ 明朝" w:eastAsia="ＭＳ 明朝" w:hAnsi="ＭＳ 明朝" w:hint="eastAsia"/>
          <w:sz w:val="24"/>
          <w:szCs w:val="24"/>
        </w:rPr>
        <w:t>現金又は</w:t>
      </w:r>
      <w:r w:rsidR="0038382E" w:rsidRPr="006D6EEE">
        <w:rPr>
          <w:rFonts w:ascii="ＭＳ 明朝" w:eastAsia="ＭＳ 明朝" w:hAnsi="ＭＳ 明朝" w:hint="eastAsia"/>
          <w:sz w:val="24"/>
          <w:szCs w:val="24"/>
        </w:rPr>
        <w:t>高森町活気アップ商品券にて加算額総額に達するまで</w:t>
      </w:r>
      <w:r w:rsidR="00EF5666" w:rsidRPr="006D6EEE">
        <w:rPr>
          <w:rFonts w:ascii="ＭＳ 明朝" w:eastAsia="ＭＳ 明朝" w:hAnsi="ＭＳ 明朝" w:hint="eastAsia"/>
          <w:sz w:val="24"/>
          <w:szCs w:val="24"/>
        </w:rPr>
        <w:t>、交付決定日から1年経過するごとに</w:t>
      </w:r>
      <w:r w:rsidR="0038382E" w:rsidRPr="006D6EEE">
        <w:rPr>
          <w:rFonts w:ascii="ＭＳ 明朝" w:eastAsia="ＭＳ 明朝" w:hAnsi="ＭＳ 明朝" w:hint="eastAsia"/>
          <w:sz w:val="24"/>
          <w:szCs w:val="24"/>
        </w:rPr>
        <w:t>5万円ずつ支払う。</w:t>
      </w:r>
    </w:p>
    <w:p w:rsidR="001E6833" w:rsidRDefault="001E6833" w:rsidP="00B1565E">
      <w:pPr>
        <w:spacing w:line="100" w:lineRule="atLeas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③</w:t>
      </w:r>
      <w:r w:rsidRPr="008F168D">
        <w:rPr>
          <w:rFonts w:ascii="ＭＳ 明朝" w:eastAsia="ＭＳ 明朝" w:hAnsi="ＭＳ 明朝" w:hint="eastAsia"/>
          <w:sz w:val="24"/>
          <w:szCs w:val="24"/>
        </w:rPr>
        <w:t>高森町住宅取得等補助金交付要綱第９条第１項の各号のいずれかに該当することになった場合は、</w:t>
      </w:r>
      <w:r w:rsidR="00B1565E" w:rsidRPr="00B1565E">
        <w:rPr>
          <w:rFonts w:ascii="ＭＳ 明朝" w:eastAsia="ＭＳ 明朝" w:hAnsi="ＭＳ 明朝" w:hint="eastAsia"/>
          <w:sz w:val="24"/>
          <w:szCs w:val="24"/>
        </w:rPr>
        <w:t>補助金の決定の一部又は全部を取消し、補助金の返還を請求することができる</w:t>
      </w:r>
      <w:r w:rsidR="00B1565E">
        <w:rPr>
          <w:rFonts w:ascii="ＭＳ 明朝" w:eastAsia="ＭＳ 明朝" w:hAnsi="ＭＳ 明朝" w:hint="eastAsia"/>
          <w:sz w:val="24"/>
          <w:szCs w:val="24"/>
        </w:rPr>
        <w:t>ものとする</w:t>
      </w:r>
      <w:r w:rsidR="00B1565E" w:rsidRPr="00B1565E">
        <w:rPr>
          <w:rFonts w:ascii="ＭＳ 明朝" w:eastAsia="ＭＳ 明朝" w:hAnsi="ＭＳ 明朝" w:hint="eastAsia"/>
          <w:sz w:val="24"/>
          <w:szCs w:val="24"/>
        </w:rPr>
        <w:t>。</w:t>
      </w:r>
    </w:p>
    <w:p w:rsidR="001E6833" w:rsidRPr="00520590" w:rsidRDefault="001E6833" w:rsidP="001E6833">
      <w:pPr>
        <w:spacing w:line="100" w:lineRule="atLeast"/>
        <w:rPr>
          <w:rFonts w:ascii="ＭＳ 明朝" w:eastAsia="ＭＳ 明朝" w:hAnsi="ＭＳ 明朝"/>
          <w:sz w:val="20"/>
          <w:szCs w:val="24"/>
        </w:rPr>
      </w:pPr>
    </w:p>
    <w:p w:rsidR="001F6FFB" w:rsidRDefault="001F6FFB" w:rsidP="001F6FFB">
      <w:pPr>
        <w:spacing w:line="100" w:lineRule="atLeast"/>
        <w:rPr>
          <w:rFonts w:ascii="ＭＳ 明朝" w:eastAsia="ＭＳ 明朝" w:hAnsi="ＭＳ 明朝"/>
          <w:sz w:val="24"/>
          <w:szCs w:val="24"/>
        </w:rPr>
      </w:pPr>
      <w:r>
        <w:rPr>
          <w:rFonts w:ascii="ＭＳ 明朝" w:eastAsia="ＭＳ 明朝" w:hAnsi="ＭＳ 明朝" w:hint="eastAsia"/>
          <w:sz w:val="24"/>
          <w:szCs w:val="24"/>
        </w:rPr>
        <w:t>３．交付方法</w:t>
      </w:r>
    </w:p>
    <w:p w:rsidR="001F6FFB" w:rsidRDefault="001F6FFB" w:rsidP="001F6FFB">
      <w:pPr>
        <w:spacing w:line="100" w:lineRule="atLeast"/>
        <w:rPr>
          <w:rFonts w:ascii="ＭＳ 明朝" w:eastAsia="ＭＳ 明朝" w:hAnsi="ＭＳ 明朝"/>
          <w:sz w:val="24"/>
          <w:szCs w:val="24"/>
        </w:rPr>
      </w:pPr>
      <w:r>
        <w:rPr>
          <w:rFonts w:ascii="ＭＳ 明朝" w:eastAsia="ＭＳ 明朝" w:hAnsi="ＭＳ 明朝" w:hint="eastAsia"/>
          <w:sz w:val="24"/>
          <w:szCs w:val="24"/>
        </w:rPr>
        <w:t xml:space="preserve">　・基本額分　　</w:t>
      </w:r>
      <w:r w:rsidRPr="000F213F">
        <w:rPr>
          <w:rFonts w:ascii="ＭＳ 明朝" w:eastAsia="ＭＳ 明朝" w:hAnsi="ＭＳ 明朝" w:hint="eastAsia"/>
          <w:sz w:val="24"/>
          <w:szCs w:val="24"/>
        </w:rPr>
        <w:t>現金口座振替</w:t>
      </w:r>
      <w:r>
        <w:rPr>
          <w:rFonts w:ascii="ＭＳ 明朝" w:eastAsia="ＭＳ 明朝" w:hAnsi="ＭＳ 明朝" w:hint="eastAsia"/>
          <w:sz w:val="24"/>
          <w:szCs w:val="24"/>
        </w:rPr>
        <w:t xml:space="preserve">　・　現金手渡し</w:t>
      </w:r>
    </w:p>
    <w:p w:rsidR="001F6FFB" w:rsidRDefault="001F6FFB" w:rsidP="001F6FFB">
      <w:pPr>
        <w:spacing w:line="160" w:lineRule="exact"/>
        <w:rPr>
          <w:rFonts w:ascii="ＭＳ 明朝" w:eastAsia="ＭＳ 明朝" w:hAnsi="ＭＳ 明朝"/>
          <w:sz w:val="24"/>
          <w:szCs w:val="24"/>
        </w:rPr>
      </w:pPr>
    </w:p>
    <w:p w:rsidR="00520590" w:rsidRDefault="001F6FFB" w:rsidP="00520590">
      <w:pPr>
        <w:spacing w:line="100" w:lineRule="atLeast"/>
        <w:rPr>
          <w:rFonts w:ascii="ＭＳ 明朝" w:eastAsia="ＭＳ 明朝" w:hAnsi="ＭＳ 明朝"/>
          <w:sz w:val="24"/>
          <w:szCs w:val="24"/>
        </w:rPr>
      </w:pPr>
      <w:r>
        <w:rPr>
          <w:rFonts w:ascii="ＭＳ 明朝" w:eastAsia="ＭＳ 明朝" w:hAnsi="ＭＳ 明朝" w:hint="eastAsia"/>
          <w:sz w:val="24"/>
          <w:szCs w:val="24"/>
        </w:rPr>
        <w:t xml:space="preserve">　・加算額分　　</w:t>
      </w:r>
      <w:r w:rsidRPr="000F213F">
        <w:rPr>
          <w:rFonts w:ascii="ＭＳ 明朝" w:eastAsia="ＭＳ 明朝" w:hAnsi="ＭＳ 明朝" w:hint="eastAsia"/>
          <w:sz w:val="24"/>
          <w:szCs w:val="24"/>
        </w:rPr>
        <w:t>現金口座振替</w:t>
      </w:r>
      <w:r>
        <w:rPr>
          <w:rFonts w:ascii="ＭＳ 明朝" w:eastAsia="ＭＳ 明朝" w:hAnsi="ＭＳ 明朝" w:hint="eastAsia"/>
          <w:sz w:val="24"/>
          <w:szCs w:val="24"/>
        </w:rPr>
        <w:t xml:space="preserve">　・　現金手渡し　・高森町活気アップ商品券</w:t>
      </w:r>
    </w:p>
    <w:p w:rsidR="00520590" w:rsidRPr="00E87D4D" w:rsidRDefault="00520590" w:rsidP="00E87D4D">
      <w:pPr>
        <w:snapToGrid w:val="0"/>
        <w:spacing w:line="100" w:lineRule="atLeast"/>
        <w:rPr>
          <w:rFonts w:ascii="ＭＳ 明朝" w:eastAsia="ＭＳ 明朝" w:hAnsi="ＭＳ 明朝"/>
          <w:szCs w:val="24"/>
        </w:rPr>
      </w:pPr>
    </w:p>
    <w:p w:rsidR="00520590" w:rsidRPr="00E87D4D" w:rsidRDefault="00520590" w:rsidP="00E87D4D">
      <w:pPr>
        <w:snapToGrid w:val="0"/>
        <w:spacing w:line="100" w:lineRule="atLeast"/>
        <w:rPr>
          <w:rStyle w:val="cm"/>
          <w:rFonts w:ascii="ＭＳ 明朝" w:eastAsia="ＭＳ 明朝" w:hAnsi="ＭＳ 明朝"/>
          <w:szCs w:val="24"/>
        </w:rPr>
      </w:pPr>
    </w:p>
    <w:p w:rsidR="00386CE1" w:rsidRPr="00E949FA" w:rsidRDefault="00386CE1" w:rsidP="00386CE1">
      <w:pPr>
        <w:pStyle w:val="num"/>
        <w:shd w:val="clear" w:color="auto" w:fill="FFFFFF"/>
        <w:spacing w:before="0" w:beforeAutospacing="0" w:after="0" w:afterAutospacing="0" w:line="200" w:lineRule="exact"/>
        <w:rPr>
          <w:rStyle w:val="cm"/>
          <w:color w:val="000000" w:themeColor="text1"/>
          <w:sz w:val="16"/>
          <w:szCs w:val="16"/>
        </w:rPr>
      </w:pPr>
      <w:r w:rsidRPr="00E949FA">
        <w:rPr>
          <w:rStyle w:val="cm"/>
          <w:rFonts w:ascii="ＭＳ 明朝" w:eastAsia="ＭＳ 明朝" w:hAnsi="ＭＳ 明朝" w:hint="eastAsia"/>
          <w:color w:val="000000" w:themeColor="text1"/>
          <w:sz w:val="16"/>
          <w:szCs w:val="16"/>
          <w:bdr w:val="none" w:sz="0" w:space="0" w:color="auto" w:frame="1"/>
        </w:rPr>
        <w:t xml:space="preserve">　(補助金の取消し等)</w:t>
      </w:r>
    </w:p>
    <w:p w:rsidR="00386CE1" w:rsidRDefault="00386CE1" w:rsidP="00386CE1">
      <w:pPr>
        <w:pStyle w:val="1"/>
        <w:shd w:val="clear" w:color="auto" w:fill="FFFFFF"/>
        <w:spacing w:before="0" w:beforeAutospacing="0" w:after="0" w:afterAutospacing="0" w:line="200" w:lineRule="exact"/>
        <w:ind w:left="160" w:hangingChars="100" w:hanging="160"/>
        <w:rPr>
          <w:rStyle w:val="p"/>
          <w:rFonts w:ascii="ＭＳ 明朝" w:eastAsia="ＭＳ 明朝" w:hAnsi="ＭＳ 明朝"/>
          <w:color w:val="000000" w:themeColor="text1"/>
          <w:sz w:val="16"/>
          <w:szCs w:val="16"/>
          <w:bdr w:val="none" w:sz="0" w:space="0" w:color="auto" w:frame="1"/>
        </w:rPr>
      </w:pPr>
      <w:r w:rsidRPr="00E949FA">
        <w:rPr>
          <w:rStyle w:val="num1"/>
          <w:rFonts w:ascii="ＭＳ 明朝" w:eastAsia="ＭＳ 明朝" w:hAnsi="ＭＳ 明朝" w:hint="eastAsia"/>
          <w:color w:val="000000" w:themeColor="text1"/>
          <w:sz w:val="16"/>
          <w:szCs w:val="16"/>
          <w:bdr w:val="none" w:sz="0" w:space="0" w:color="auto" w:frame="1"/>
        </w:rPr>
        <w:t>第９条</w:t>
      </w:r>
      <w:r w:rsidRPr="00E949FA">
        <w:rPr>
          <w:rFonts w:ascii="ＭＳ 明朝" w:eastAsia="ＭＳ 明朝" w:hAnsi="ＭＳ 明朝" w:hint="eastAsia"/>
          <w:color w:val="000000" w:themeColor="text1"/>
          <w:sz w:val="16"/>
          <w:szCs w:val="16"/>
        </w:rPr>
        <w:t xml:space="preserve">　</w:t>
      </w:r>
      <w:r w:rsidRPr="00E949FA">
        <w:rPr>
          <w:rStyle w:val="p"/>
          <w:rFonts w:ascii="ＭＳ 明朝" w:eastAsia="ＭＳ 明朝" w:hAnsi="ＭＳ 明朝" w:hint="eastAsia"/>
          <w:color w:val="000000" w:themeColor="text1"/>
          <w:sz w:val="16"/>
          <w:szCs w:val="16"/>
          <w:bdr w:val="none" w:sz="0" w:space="0" w:color="auto" w:frame="1"/>
        </w:rPr>
        <w:t>町長は、</w:t>
      </w:r>
      <w:hyperlink r:id="rId6" w:anchor="e000000227" w:history="1">
        <w:r w:rsidRPr="00E949FA">
          <w:rPr>
            <w:rStyle w:val="a3"/>
            <w:rFonts w:ascii="ＭＳ 明朝" w:eastAsia="ＭＳ 明朝" w:hAnsi="ＭＳ 明朝" w:hint="eastAsia"/>
            <w:color w:val="000000" w:themeColor="text1"/>
            <w:sz w:val="16"/>
            <w:szCs w:val="16"/>
            <w:bdr w:val="none" w:sz="0" w:space="0" w:color="auto" w:frame="1"/>
          </w:rPr>
          <w:t>前条</w:t>
        </w:r>
      </w:hyperlink>
      <w:r w:rsidRPr="00E949FA">
        <w:rPr>
          <w:rStyle w:val="p"/>
          <w:rFonts w:ascii="ＭＳ 明朝" w:eastAsia="ＭＳ 明朝" w:hAnsi="ＭＳ 明朝" w:hint="eastAsia"/>
          <w:color w:val="000000" w:themeColor="text1"/>
          <w:sz w:val="16"/>
          <w:szCs w:val="16"/>
          <w:bdr w:val="none" w:sz="0" w:space="0" w:color="auto" w:frame="1"/>
        </w:rPr>
        <w:t>の規定により補助金の決定を受けた者が、</w:t>
      </w:r>
      <w:r w:rsidRPr="008301B8">
        <w:rPr>
          <w:rStyle w:val="p"/>
          <w:rFonts w:ascii="ＭＳ 明朝" w:eastAsia="ＭＳ 明朝" w:hAnsi="ＭＳ 明朝" w:hint="eastAsia"/>
          <w:color w:val="000000" w:themeColor="text1"/>
          <w:sz w:val="16"/>
          <w:szCs w:val="16"/>
          <w:bdr w:val="none" w:sz="0" w:space="0" w:color="auto" w:frame="1"/>
        </w:rPr>
        <w:t>次の各号に掲げる要件に該当する場合には、補助金決定の一部又は全部を取消し、補助金の返還を請求することができる。ただし、町長がやむを得ないものと認める場合はこの限りではない。</w:t>
      </w:r>
    </w:p>
    <w:p w:rsidR="00386CE1" w:rsidRPr="00E949FA" w:rsidRDefault="00386CE1" w:rsidP="00386CE1">
      <w:pPr>
        <w:pStyle w:val="1"/>
        <w:shd w:val="clear" w:color="auto" w:fill="FFFFFF"/>
        <w:spacing w:before="0" w:beforeAutospacing="0" w:after="0" w:afterAutospacing="0" w:line="200" w:lineRule="exact"/>
        <w:ind w:left="160" w:hangingChars="100" w:hanging="160"/>
        <w:rPr>
          <w:rStyle w:val="p"/>
          <w:rFonts w:ascii="ＭＳ 明朝" w:eastAsia="ＭＳ 明朝" w:hAnsi="ＭＳ 明朝"/>
          <w:color w:val="000000" w:themeColor="text1"/>
          <w:sz w:val="16"/>
          <w:szCs w:val="16"/>
          <w:bdr w:val="none" w:sz="0" w:space="0" w:color="auto" w:frame="1"/>
        </w:rPr>
      </w:pPr>
      <w:r>
        <w:rPr>
          <w:rStyle w:val="p"/>
          <w:rFonts w:ascii="ＭＳ 明朝" w:eastAsia="ＭＳ 明朝" w:hAnsi="ＭＳ 明朝" w:hint="eastAsia"/>
          <w:color w:val="000000" w:themeColor="text1"/>
          <w:sz w:val="16"/>
          <w:szCs w:val="16"/>
          <w:bdr w:val="none" w:sz="0" w:space="0" w:color="auto" w:frame="1"/>
        </w:rPr>
        <w:t>（１）次のアからウのいずれかに該当した</w:t>
      </w:r>
      <w:r w:rsidRPr="00E949FA">
        <w:rPr>
          <w:rStyle w:val="p"/>
          <w:rFonts w:ascii="ＭＳ 明朝" w:eastAsia="ＭＳ 明朝" w:hAnsi="ＭＳ 明朝" w:hint="eastAsia"/>
          <w:color w:val="000000" w:themeColor="text1"/>
          <w:sz w:val="16"/>
          <w:szCs w:val="16"/>
          <w:bdr w:val="none" w:sz="0" w:space="0" w:color="auto" w:frame="1"/>
        </w:rPr>
        <w:t>場合、補助金の決定の一部を取消すことができる。</w:t>
      </w:r>
    </w:p>
    <w:p w:rsidR="00386CE1" w:rsidRPr="00E949FA" w:rsidRDefault="00386CE1" w:rsidP="00386CE1">
      <w:pPr>
        <w:pStyle w:val="1"/>
        <w:shd w:val="clear" w:color="auto" w:fill="FFFFFF"/>
        <w:spacing w:before="0" w:beforeAutospacing="0" w:after="0" w:afterAutospacing="0" w:line="200" w:lineRule="exact"/>
        <w:ind w:left="160" w:hangingChars="100" w:hanging="160"/>
        <w:rPr>
          <w:rStyle w:val="p"/>
          <w:rFonts w:ascii="ＭＳ 明朝" w:eastAsia="ＭＳ 明朝" w:hAnsi="ＭＳ 明朝"/>
          <w:color w:val="000000" w:themeColor="text1"/>
          <w:sz w:val="16"/>
          <w:szCs w:val="16"/>
          <w:bdr w:val="none" w:sz="0" w:space="0" w:color="auto" w:frame="1"/>
        </w:rPr>
      </w:pPr>
      <w:r w:rsidRPr="00E949FA">
        <w:rPr>
          <w:rStyle w:val="p"/>
          <w:rFonts w:ascii="ＭＳ 明朝" w:eastAsia="ＭＳ 明朝" w:hAnsi="ＭＳ 明朝" w:hint="eastAsia"/>
          <w:color w:val="000000" w:themeColor="text1"/>
          <w:sz w:val="16"/>
          <w:szCs w:val="16"/>
          <w:bdr w:val="none" w:sz="0" w:space="0" w:color="auto" w:frame="1"/>
        </w:rPr>
        <w:t xml:space="preserve">　　　　ア　過年度に町税等の滞納が発生した場合。</w:t>
      </w:r>
    </w:p>
    <w:p w:rsidR="00386CE1" w:rsidRPr="00E949FA" w:rsidRDefault="00386CE1" w:rsidP="00386CE1">
      <w:pPr>
        <w:pStyle w:val="1"/>
        <w:shd w:val="clear" w:color="auto" w:fill="FFFFFF"/>
        <w:spacing w:before="0" w:beforeAutospacing="0" w:after="0" w:afterAutospacing="0" w:line="200" w:lineRule="exact"/>
        <w:ind w:left="320" w:hangingChars="200" w:hanging="320"/>
        <w:rPr>
          <w:rStyle w:val="p"/>
          <w:rFonts w:ascii="ＭＳ 明朝" w:eastAsia="ＭＳ 明朝" w:hAnsi="ＭＳ 明朝"/>
          <w:color w:val="000000" w:themeColor="text1"/>
          <w:sz w:val="16"/>
          <w:szCs w:val="16"/>
          <w:bdr w:val="none" w:sz="0" w:space="0" w:color="auto" w:frame="1"/>
        </w:rPr>
      </w:pPr>
      <w:r w:rsidRPr="00E949FA">
        <w:rPr>
          <w:rStyle w:val="p"/>
          <w:rFonts w:ascii="ＭＳ 明朝" w:eastAsia="ＭＳ 明朝" w:hAnsi="ＭＳ 明朝" w:hint="eastAsia"/>
          <w:color w:val="000000" w:themeColor="text1"/>
          <w:sz w:val="16"/>
          <w:szCs w:val="16"/>
          <w:bdr w:val="none" w:sz="0" w:space="0" w:color="auto" w:frame="1"/>
        </w:rPr>
        <w:t xml:space="preserve">　　　　イ　交付決定日から５年を経過する以前に、転出・売買等の理由により居住しなくなった場合。</w:t>
      </w:r>
    </w:p>
    <w:p w:rsidR="00386CE1" w:rsidRPr="00E949FA" w:rsidRDefault="00386CE1" w:rsidP="00386CE1">
      <w:pPr>
        <w:pStyle w:val="1"/>
        <w:shd w:val="clear" w:color="auto" w:fill="FFFFFF"/>
        <w:spacing w:before="0" w:beforeAutospacing="0" w:after="0" w:afterAutospacing="0" w:line="200" w:lineRule="exact"/>
        <w:ind w:left="160" w:hangingChars="100" w:hanging="160"/>
        <w:rPr>
          <w:rStyle w:val="num1"/>
          <w:rFonts w:ascii="ＭＳ 明朝" w:eastAsia="ＭＳ 明朝" w:hAnsi="ＭＳ 明朝"/>
          <w:color w:val="000000" w:themeColor="text1"/>
          <w:sz w:val="16"/>
          <w:szCs w:val="16"/>
          <w:bdr w:val="none" w:sz="0" w:space="0" w:color="auto" w:frame="1"/>
        </w:rPr>
      </w:pPr>
      <w:r w:rsidRPr="00E949FA">
        <w:rPr>
          <w:rStyle w:val="p"/>
          <w:rFonts w:ascii="ＭＳ 明朝" w:eastAsia="ＭＳ 明朝" w:hAnsi="ＭＳ 明朝" w:hint="eastAsia"/>
          <w:color w:val="000000" w:themeColor="text1"/>
          <w:sz w:val="16"/>
          <w:szCs w:val="16"/>
          <w:bdr w:val="none" w:sz="0" w:space="0" w:color="auto" w:frame="1"/>
        </w:rPr>
        <w:t xml:space="preserve">　　　　ウ　</w:t>
      </w:r>
      <w:r w:rsidR="005B57B6">
        <w:rPr>
          <w:rStyle w:val="num1"/>
          <w:rFonts w:ascii="ＭＳ 明朝" w:eastAsia="ＭＳ 明朝" w:hAnsi="ＭＳ 明朝" w:hint="eastAsia"/>
          <w:color w:val="000000" w:themeColor="text1"/>
          <w:sz w:val="16"/>
          <w:szCs w:val="16"/>
          <w:bdr w:val="none" w:sz="0" w:space="0" w:color="auto" w:frame="1"/>
        </w:rPr>
        <w:t>交付決定日から５年を経過する以前に、自治組織</w:t>
      </w:r>
      <w:r w:rsidRPr="00E949FA">
        <w:rPr>
          <w:rStyle w:val="num1"/>
          <w:rFonts w:ascii="ＭＳ 明朝" w:eastAsia="ＭＳ 明朝" w:hAnsi="ＭＳ 明朝" w:hint="eastAsia"/>
          <w:color w:val="000000" w:themeColor="text1"/>
          <w:sz w:val="16"/>
          <w:szCs w:val="16"/>
          <w:bdr w:val="none" w:sz="0" w:space="0" w:color="auto" w:frame="1"/>
        </w:rPr>
        <w:t>を脱退した場合。</w:t>
      </w:r>
    </w:p>
    <w:p w:rsidR="00795199" w:rsidRPr="00386CE1" w:rsidRDefault="00386CE1" w:rsidP="005B57B6">
      <w:pPr>
        <w:pStyle w:val="1"/>
        <w:shd w:val="clear" w:color="auto" w:fill="FFFFFF"/>
        <w:spacing w:before="0" w:beforeAutospacing="0" w:after="0" w:afterAutospacing="0" w:line="200" w:lineRule="exact"/>
        <w:ind w:left="320" w:hangingChars="200" w:hanging="320"/>
        <w:rPr>
          <w:rFonts w:ascii="ＭＳ 明朝" w:eastAsia="ＭＳ 明朝" w:hAnsi="ＭＳ 明朝"/>
          <w:sz w:val="18"/>
        </w:rPr>
      </w:pPr>
      <w:r w:rsidRPr="00E949FA">
        <w:rPr>
          <w:rStyle w:val="num1"/>
          <w:rFonts w:ascii="ＭＳ 明朝" w:eastAsia="ＭＳ 明朝" w:hAnsi="ＭＳ 明朝" w:hint="eastAsia"/>
          <w:color w:val="000000" w:themeColor="text1"/>
          <w:sz w:val="16"/>
          <w:szCs w:val="16"/>
          <w:bdr w:val="none" w:sz="0" w:space="0" w:color="auto" w:frame="1"/>
        </w:rPr>
        <w:t>（２）</w:t>
      </w:r>
      <w:r w:rsidRPr="00E949FA">
        <w:rPr>
          <w:rStyle w:val="p"/>
          <w:rFonts w:ascii="ＭＳ 明朝" w:eastAsia="ＭＳ 明朝" w:hAnsi="ＭＳ 明朝" w:hint="eastAsia"/>
          <w:color w:val="000000" w:themeColor="text1"/>
          <w:sz w:val="16"/>
          <w:szCs w:val="16"/>
          <w:bdr w:val="none" w:sz="0" w:space="0" w:color="auto" w:frame="1"/>
        </w:rPr>
        <w:t>偽りその他不正の手段により補助金の決定を受けた場合、補助金の決定の全部を取消し、それまでに交付した補助金の</w:t>
      </w:r>
      <w:r w:rsidRPr="00E949FA">
        <w:rPr>
          <w:rStyle w:val="num1"/>
          <w:rFonts w:ascii="ＭＳ 明朝" w:eastAsia="ＭＳ 明朝" w:hAnsi="ＭＳ 明朝" w:hint="eastAsia"/>
          <w:color w:val="000000" w:themeColor="text1"/>
          <w:sz w:val="16"/>
          <w:szCs w:val="16"/>
          <w:bdr w:val="none" w:sz="0" w:space="0" w:color="auto" w:frame="1"/>
        </w:rPr>
        <w:t>全額返還を請求することができる。</w:t>
      </w:r>
    </w:p>
    <w:sectPr w:rsidR="00795199" w:rsidRPr="00386CE1" w:rsidSect="00EF5666">
      <w:pgSz w:w="11906" w:h="16838"/>
      <w:pgMar w:top="1134"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855" w:rsidRDefault="00117855" w:rsidP="00287468">
      <w:r>
        <w:separator/>
      </w:r>
    </w:p>
  </w:endnote>
  <w:endnote w:type="continuationSeparator" w:id="0">
    <w:p w:rsidR="00117855" w:rsidRDefault="00117855" w:rsidP="0028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855" w:rsidRDefault="00117855" w:rsidP="00287468">
      <w:r>
        <w:separator/>
      </w:r>
    </w:p>
  </w:footnote>
  <w:footnote w:type="continuationSeparator" w:id="0">
    <w:p w:rsidR="00117855" w:rsidRDefault="00117855" w:rsidP="002874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E20"/>
    <w:rsid w:val="000370B6"/>
    <w:rsid w:val="000F213F"/>
    <w:rsid w:val="00117855"/>
    <w:rsid w:val="001E6833"/>
    <w:rsid w:val="001F6FFB"/>
    <w:rsid w:val="00287468"/>
    <w:rsid w:val="0038382E"/>
    <w:rsid w:val="00386CE1"/>
    <w:rsid w:val="003E2AC7"/>
    <w:rsid w:val="003F40D9"/>
    <w:rsid w:val="00520590"/>
    <w:rsid w:val="005234C8"/>
    <w:rsid w:val="005B57B6"/>
    <w:rsid w:val="006D6EEE"/>
    <w:rsid w:val="00795199"/>
    <w:rsid w:val="008F168D"/>
    <w:rsid w:val="00B1565E"/>
    <w:rsid w:val="00CE1E20"/>
    <w:rsid w:val="00CE65F1"/>
    <w:rsid w:val="00E65805"/>
    <w:rsid w:val="00E87D4D"/>
    <w:rsid w:val="00EC4074"/>
    <w:rsid w:val="00EF5666"/>
    <w:rsid w:val="00F76FCA"/>
    <w:rsid w:val="00FF0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6B642563-A058-4103-A120-A38A340A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8F168D"/>
  </w:style>
  <w:style w:type="paragraph" w:customStyle="1" w:styleId="1">
    <w:name w:val="表題1"/>
    <w:basedOn w:val="a"/>
    <w:rsid w:val="008F16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8F16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F168D"/>
  </w:style>
  <w:style w:type="character" w:customStyle="1" w:styleId="p">
    <w:name w:val="p"/>
    <w:basedOn w:val="a0"/>
    <w:rsid w:val="008F168D"/>
  </w:style>
  <w:style w:type="character" w:styleId="a3">
    <w:name w:val="Hyperlink"/>
    <w:basedOn w:val="a0"/>
    <w:uiPriority w:val="99"/>
    <w:semiHidden/>
    <w:unhideWhenUsed/>
    <w:rsid w:val="008F168D"/>
    <w:rPr>
      <w:color w:val="0000FF"/>
      <w:u w:val="single"/>
    </w:rPr>
  </w:style>
  <w:style w:type="paragraph" w:customStyle="1" w:styleId="s-head">
    <w:name w:val="s-head"/>
    <w:basedOn w:val="a"/>
    <w:rsid w:val="003F40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4">
    <w:name w:val="Table Grid"/>
    <w:basedOn w:val="a1"/>
    <w:uiPriority w:val="59"/>
    <w:rsid w:val="003F4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87468"/>
    <w:pPr>
      <w:tabs>
        <w:tab w:val="center" w:pos="4252"/>
        <w:tab w:val="right" w:pos="8504"/>
      </w:tabs>
      <w:snapToGrid w:val="0"/>
    </w:pPr>
  </w:style>
  <w:style w:type="character" w:customStyle="1" w:styleId="a6">
    <w:name w:val="ヘッダー (文字)"/>
    <w:basedOn w:val="a0"/>
    <w:link w:val="a5"/>
    <w:uiPriority w:val="99"/>
    <w:rsid w:val="00287468"/>
  </w:style>
  <w:style w:type="paragraph" w:styleId="a7">
    <w:name w:val="footer"/>
    <w:basedOn w:val="a"/>
    <w:link w:val="a8"/>
    <w:uiPriority w:val="99"/>
    <w:unhideWhenUsed/>
    <w:rsid w:val="00287468"/>
    <w:pPr>
      <w:tabs>
        <w:tab w:val="center" w:pos="4252"/>
        <w:tab w:val="right" w:pos="8504"/>
      </w:tabs>
      <w:snapToGrid w:val="0"/>
    </w:pPr>
  </w:style>
  <w:style w:type="character" w:customStyle="1" w:styleId="a8">
    <w:name w:val="フッター (文字)"/>
    <w:basedOn w:val="a0"/>
    <w:link w:val="a7"/>
    <w:uiPriority w:val="99"/>
    <w:rsid w:val="00287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g-reiki.net/unnan/reiki_honbun/r075RG00001793.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TK17301</dc:creator>
  <cp:keywords/>
  <dc:description/>
  <cp:lastModifiedBy>LGWAN-ND143</cp:lastModifiedBy>
  <cp:revision>2</cp:revision>
  <dcterms:created xsi:type="dcterms:W3CDTF">2021-06-08T05:02:00Z</dcterms:created>
  <dcterms:modified xsi:type="dcterms:W3CDTF">2021-06-08T05:02:00Z</dcterms:modified>
</cp:coreProperties>
</file>